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0457286"/>
    <w:p w14:paraId="083459BE" w14:textId="19C53CC4" w:rsidR="00F0325B" w:rsidRPr="003F6CD5" w:rsidRDefault="00F0325B" w:rsidP="00F7439B">
      <w:pPr>
        <w:jc w:val="center"/>
        <w:rPr>
          <w:rFonts w:ascii="Calibri" w:hAnsi="Calibri" w:cs="Calibri"/>
          <w:b/>
          <w:bCs/>
          <w:sz w:val="38"/>
          <w:szCs w:val="38"/>
          <w:u w:val="single"/>
        </w:rPr>
      </w:pPr>
      <w:r w:rsidRPr="003F6CD5">
        <w:rPr>
          <w:rFonts w:ascii="Calibri" w:eastAsia="Times New Roman" w:hAnsi="Calibri" w:cs="Calibri"/>
          <w:noProof/>
          <w:sz w:val="38"/>
          <w:szCs w:val="38"/>
          <w:lang w:eastAsia="en-GB"/>
        </w:rPr>
        <mc:AlternateContent>
          <mc:Choice Requires="wps">
            <w:drawing>
              <wp:anchor distT="45720" distB="45720" distL="114300" distR="114300" simplePos="0" relativeHeight="251666432" behindDoc="0" locked="0" layoutInCell="1" allowOverlap="1" wp14:anchorId="2D8B122F" wp14:editId="3D99D7F1">
                <wp:simplePos x="0" y="0"/>
                <wp:positionH relativeFrom="column">
                  <wp:posOffset>-381000</wp:posOffset>
                </wp:positionH>
                <wp:positionV relativeFrom="paragraph">
                  <wp:posOffset>390525</wp:posOffset>
                </wp:positionV>
                <wp:extent cx="6753225" cy="3048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304800"/>
                        </a:xfrm>
                        <a:prstGeom prst="rect">
                          <a:avLst/>
                        </a:prstGeom>
                        <a:solidFill>
                          <a:schemeClr val="accent1">
                            <a:lumMod val="40000"/>
                            <a:lumOff val="60000"/>
                          </a:schemeClr>
                        </a:solidFill>
                        <a:ln w="12700" cap="flat" cmpd="sng" algn="ctr">
                          <a:solidFill>
                            <a:srgbClr val="4472C4">
                              <a:shade val="50000"/>
                            </a:srgbClr>
                          </a:solidFill>
                          <a:prstDash val="solid"/>
                          <a:miter lim="800000"/>
                          <a:headEnd/>
                          <a:tailEnd/>
                        </a:ln>
                        <a:effectLst/>
                      </wps:spPr>
                      <wps:txbx>
                        <w:txbxContent>
                          <w:p w14:paraId="5405D463" w14:textId="77777777" w:rsidR="00753850" w:rsidRPr="00C262D1" w:rsidRDefault="00753850" w:rsidP="00F0325B">
                            <w:pPr>
                              <w:jc w:val="center"/>
                              <w:rPr>
                                <w:sz w:val="24"/>
                                <w:szCs w:val="24"/>
                              </w:rPr>
                            </w:pPr>
                            <w:r w:rsidRPr="00C262D1">
                              <w:rPr>
                                <w:rFonts w:eastAsia="Times New Roman"/>
                                <w:sz w:val="24"/>
                                <w:szCs w:val="24"/>
                              </w:rPr>
                              <w:t xml:space="preserve">Keeping children’s well-being at the centre </w:t>
                            </w:r>
                            <w:r>
                              <w:rPr>
                                <w:rFonts w:eastAsia="Times New Roman"/>
                                <w:sz w:val="24"/>
                                <w:szCs w:val="24"/>
                              </w:rPr>
                              <w:t>of practice by</w:t>
                            </w:r>
                            <w:r w:rsidRPr="00C262D1">
                              <w:rPr>
                                <w:rFonts w:eastAsia="Times New Roman"/>
                                <w:sz w:val="24"/>
                                <w:szCs w:val="24"/>
                              </w:rPr>
                              <w:t xml:space="preserve"> establishing a “relationship rich”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D8B122F" id="_x0000_t202" coordsize="21600,21600" o:spt="202" path="m,l,21600r21600,l21600,xe">
                <v:stroke joinstyle="miter"/>
                <v:path gradientshapeok="t" o:connecttype="rect"/>
              </v:shapetype>
              <v:shape id="Text Box 2" o:spid="_x0000_s1026" type="#_x0000_t202" style="position:absolute;left:0;text-align:left;margin-left:-30pt;margin-top:30.75pt;width:531.7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" fillcolor="#bdd6ee [1300]" strokecolor="#2f528f" strokeweight="1pt">
                <v:textbox>
                  <w:txbxContent>
                    <w:p w14:paraId="5405D463" w14:textId="77777777" w:rsidR="00753850" w:rsidRPr="00C262D1" w:rsidRDefault="00753850" w:rsidP="00F0325B">
                      <w:pPr>
                        <w:jc w:val="center"/>
                        <w:rPr>
                          <w:sz w:val="24"/>
                          <w:szCs w:val="24"/>
                        </w:rPr>
                      </w:pPr>
                      <w:r w:rsidRPr="00C262D1">
                        <w:rPr>
                          <w:rFonts w:eastAsia="Times New Roman"/>
                          <w:sz w:val="24"/>
                          <w:szCs w:val="24"/>
                        </w:rPr>
                        <w:t xml:space="preserve">Keeping children’s well-being at the centre </w:t>
                      </w:r>
                      <w:r>
                        <w:rPr>
                          <w:rFonts w:eastAsia="Times New Roman"/>
                          <w:sz w:val="24"/>
                          <w:szCs w:val="24"/>
                        </w:rPr>
                        <w:t>of practice by</w:t>
                      </w:r>
                      <w:r w:rsidRPr="00C262D1">
                        <w:rPr>
                          <w:rFonts w:eastAsia="Times New Roman"/>
                          <w:sz w:val="24"/>
                          <w:szCs w:val="24"/>
                        </w:rPr>
                        <w:t xml:space="preserve"> establishing a “relationship rich” environment.</w:t>
                      </w:r>
                    </w:p>
                  </w:txbxContent>
                </v:textbox>
                <w10:wrap type="square"/>
              </v:shape>
            </w:pict>
          </mc:Fallback>
        </mc:AlternateContent>
      </w:r>
      <w:r w:rsidRPr="003F6CD5">
        <w:rPr>
          <w:rFonts w:ascii="Calibri" w:hAnsi="Calibri" w:cs="Calibri"/>
          <w:b/>
          <w:bCs/>
          <w:sz w:val="38"/>
          <w:szCs w:val="38"/>
          <w:u w:val="single"/>
        </w:rPr>
        <w:t>Transition</w:t>
      </w:r>
      <w:r w:rsidR="003E4E8A" w:rsidRPr="003F6CD5">
        <w:rPr>
          <w:rFonts w:ascii="Calibri" w:hAnsi="Calibri" w:cs="Calibri"/>
          <w:b/>
          <w:bCs/>
          <w:sz w:val="38"/>
          <w:szCs w:val="38"/>
          <w:u w:val="single"/>
        </w:rPr>
        <w:t>s</w:t>
      </w:r>
      <w:r w:rsidRPr="003F6CD5">
        <w:rPr>
          <w:rFonts w:ascii="Calibri" w:hAnsi="Calibri" w:cs="Calibri"/>
          <w:b/>
          <w:bCs/>
          <w:sz w:val="38"/>
          <w:szCs w:val="38"/>
          <w:u w:val="single"/>
        </w:rPr>
        <w:t xml:space="preserve"> in the Early Years during COVID 19</w:t>
      </w:r>
      <w:bookmarkEnd w:id="0"/>
    </w:p>
    <w:p w14:paraId="3EB8DB92" w14:textId="77777777" w:rsidR="003E4E8A" w:rsidRPr="003E4E8A" w:rsidRDefault="003E4E8A" w:rsidP="003E4E8A">
      <w:pPr>
        <w:spacing w:after="0"/>
        <w:rPr>
          <w:b/>
          <w:bCs/>
          <w:sz w:val="16"/>
          <w:szCs w:val="16"/>
          <w:u w:val="single"/>
        </w:rPr>
      </w:pPr>
    </w:p>
    <w:p w14:paraId="4179D946" w14:textId="338E49CA" w:rsidR="00303AD7" w:rsidRPr="00303AD7" w:rsidRDefault="00303AD7" w:rsidP="003E4E8A">
      <w:pPr>
        <w:spacing w:after="0"/>
        <w:rPr>
          <w:rFonts w:asciiTheme="majorHAnsi" w:hAnsiTheme="majorHAnsi" w:cstheme="majorHAnsi"/>
          <w:b/>
          <w:bCs/>
          <w:color w:val="111111"/>
          <w:sz w:val="24"/>
          <w:szCs w:val="24"/>
          <w:shd w:val="clear" w:color="auto" w:fill="FFFFFF"/>
        </w:rPr>
      </w:pPr>
      <w:bookmarkStart w:id="1" w:name="_Hlk40458245"/>
      <w:r w:rsidRPr="00303AD7">
        <w:rPr>
          <w:rFonts w:asciiTheme="majorHAnsi" w:hAnsiTheme="majorHAnsi" w:cstheme="majorHAnsi"/>
          <w:b/>
          <w:bCs/>
          <w:color w:val="111111"/>
          <w:sz w:val="24"/>
          <w:szCs w:val="24"/>
          <w:shd w:val="clear" w:color="auto" w:fill="FFFFFF"/>
        </w:rPr>
        <w:t xml:space="preserve">Included within this </w:t>
      </w:r>
      <w:r w:rsidR="007A3C0C">
        <w:rPr>
          <w:rFonts w:asciiTheme="majorHAnsi" w:hAnsiTheme="majorHAnsi" w:cstheme="majorHAnsi"/>
          <w:b/>
          <w:bCs/>
          <w:color w:val="111111"/>
          <w:sz w:val="24"/>
          <w:szCs w:val="24"/>
          <w:shd w:val="clear" w:color="auto" w:fill="FFFFFF"/>
        </w:rPr>
        <w:t>information pack</w:t>
      </w:r>
      <w:r w:rsidRPr="00303AD7">
        <w:rPr>
          <w:rFonts w:asciiTheme="majorHAnsi" w:hAnsiTheme="majorHAnsi" w:cstheme="majorHAnsi"/>
          <w:b/>
          <w:bCs/>
          <w:color w:val="111111"/>
          <w:sz w:val="24"/>
          <w:szCs w:val="24"/>
          <w:shd w:val="clear" w:color="auto" w:fill="FFFFFF"/>
        </w:rPr>
        <w:t>:</w:t>
      </w:r>
    </w:p>
    <w:tbl>
      <w:tblPr>
        <w:tblStyle w:val="TableGrid"/>
        <w:tblW w:w="0" w:type="auto"/>
        <w:tblLook w:val="04A0" w:firstRow="1" w:lastRow="0" w:firstColumn="1" w:lastColumn="0" w:noHBand="0" w:noVBand="1"/>
      </w:tblPr>
      <w:tblGrid>
        <w:gridCol w:w="7366"/>
        <w:gridCol w:w="1979"/>
      </w:tblGrid>
      <w:tr w:rsidR="00303AD7" w14:paraId="25FD1B0B" w14:textId="77777777" w:rsidTr="00303AD7">
        <w:tc>
          <w:tcPr>
            <w:tcW w:w="7366" w:type="dxa"/>
          </w:tcPr>
          <w:p w14:paraId="5360510D" w14:textId="5B469A93" w:rsidR="00303AD7" w:rsidRPr="00303AD7" w:rsidRDefault="00303AD7" w:rsidP="003E4E8A">
            <w:pPr>
              <w:rPr>
                <w:rFonts w:asciiTheme="majorHAnsi" w:hAnsiTheme="majorHAnsi" w:cstheme="majorHAnsi"/>
                <w:b/>
                <w:bCs/>
                <w:color w:val="111111"/>
                <w:sz w:val="23"/>
                <w:szCs w:val="23"/>
                <w:shd w:val="clear" w:color="auto" w:fill="FFFFFF"/>
              </w:rPr>
            </w:pPr>
            <w:r w:rsidRPr="00303AD7">
              <w:rPr>
                <w:rFonts w:asciiTheme="majorHAnsi" w:hAnsiTheme="majorHAnsi" w:cstheme="majorHAnsi"/>
                <w:b/>
                <w:bCs/>
                <w:color w:val="111111"/>
                <w:sz w:val="23"/>
                <w:szCs w:val="23"/>
                <w:shd w:val="clear" w:color="auto" w:fill="FFFFFF"/>
              </w:rPr>
              <w:t>Information</w:t>
            </w:r>
          </w:p>
        </w:tc>
        <w:tc>
          <w:tcPr>
            <w:tcW w:w="1979" w:type="dxa"/>
          </w:tcPr>
          <w:p w14:paraId="31124C12" w14:textId="34DDF45F" w:rsidR="00303AD7" w:rsidRPr="00303AD7" w:rsidRDefault="00303AD7" w:rsidP="0092049F">
            <w:pPr>
              <w:jc w:val="center"/>
              <w:rPr>
                <w:rFonts w:asciiTheme="majorHAnsi" w:hAnsiTheme="majorHAnsi" w:cstheme="majorHAnsi"/>
                <w:b/>
                <w:bCs/>
                <w:color w:val="111111"/>
                <w:sz w:val="23"/>
                <w:szCs w:val="23"/>
                <w:shd w:val="clear" w:color="auto" w:fill="FFFFFF"/>
              </w:rPr>
            </w:pPr>
            <w:r w:rsidRPr="00303AD7">
              <w:rPr>
                <w:rFonts w:asciiTheme="majorHAnsi" w:hAnsiTheme="majorHAnsi" w:cstheme="majorHAnsi"/>
                <w:b/>
                <w:bCs/>
                <w:color w:val="111111"/>
                <w:sz w:val="23"/>
                <w:szCs w:val="23"/>
                <w:shd w:val="clear" w:color="auto" w:fill="FFFFFF"/>
              </w:rPr>
              <w:t>Page number</w:t>
            </w:r>
          </w:p>
        </w:tc>
      </w:tr>
      <w:tr w:rsidR="00303AD7" w14:paraId="648E097A" w14:textId="77777777" w:rsidTr="00303AD7">
        <w:tc>
          <w:tcPr>
            <w:tcW w:w="7366" w:type="dxa"/>
          </w:tcPr>
          <w:p w14:paraId="7A0339ED" w14:textId="1A15F3E7" w:rsidR="00303AD7" w:rsidRPr="00303AD7" w:rsidRDefault="00303AD7" w:rsidP="003E4E8A">
            <w:pPr>
              <w:rPr>
                <w:rFonts w:asciiTheme="majorHAnsi" w:hAnsiTheme="majorHAnsi" w:cstheme="majorHAnsi"/>
                <w:color w:val="111111"/>
                <w:sz w:val="23"/>
                <w:szCs w:val="23"/>
                <w:shd w:val="clear" w:color="auto" w:fill="FFFFFF"/>
              </w:rPr>
            </w:pPr>
            <w:r w:rsidRPr="00303AD7">
              <w:rPr>
                <w:rFonts w:asciiTheme="majorHAnsi" w:hAnsiTheme="majorHAnsi" w:cstheme="majorHAnsi"/>
                <w:color w:val="111111"/>
                <w:sz w:val="23"/>
                <w:szCs w:val="23"/>
                <w:shd w:val="clear" w:color="auto" w:fill="FFFFFF"/>
              </w:rPr>
              <w:t>Guidance on providing a nurturing transition for Early Years children</w:t>
            </w:r>
          </w:p>
        </w:tc>
        <w:tc>
          <w:tcPr>
            <w:tcW w:w="1979" w:type="dxa"/>
          </w:tcPr>
          <w:p w14:paraId="68D23D7E" w14:textId="314859DB" w:rsidR="00303AD7" w:rsidRPr="0092049F" w:rsidRDefault="0092049F" w:rsidP="0092049F">
            <w:pPr>
              <w:jc w:val="center"/>
              <w:rPr>
                <w:rFonts w:cstheme="minorHAnsi"/>
                <w:color w:val="111111"/>
                <w:sz w:val="23"/>
                <w:szCs w:val="23"/>
                <w:shd w:val="clear" w:color="auto" w:fill="FFFFFF"/>
              </w:rPr>
            </w:pPr>
            <w:r w:rsidRPr="0092049F">
              <w:rPr>
                <w:rFonts w:cstheme="minorHAnsi"/>
                <w:color w:val="111111"/>
                <w:sz w:val="23"/>
                <w:szCs w:val="23"/>
                <w:shd w:val="clear" w:color="auto" w:fill="FFFFFF"/>
              </w:rPr>
              <w:t>1-4</w:t>
            </w:r>
          </w:p>
        </w:tc>
      </w:tr>
      <w:tr w:rsidR="00303AD7" w14:paraId="479E7E6D" w14:textId="77777777" w:rsidTr="00303AD7">
        <w:tc>
          <w:tcPr>
            <w:tcW w:w="7366" w:type="dxa"/>
          </w:tcPr>
          <w:p w14:paraId="380E6D14" w14:textId="09CD9850" w:rsidR="00303AD7" w:rsidRPr="00303AD7" w:rsidRDefault="00303AD7" w:rsidP="003E4E8A">
            <w:pPr>
              <w:rPr>
                <w:rFonts w:asciiTheme="majorHAnsi" w:hAnsiTheme="majorHAnsi" w:cstheme="majorHAnsi"/>
                <w:color w:val="111111"/>
                <w:sz w:val="23"/>
                <w:szCs w:val="23"/>
                <w:shd w:val="clear" w:color="auto" w:fill="FFFFFF"/>
              </w:rPr>
            </w:pPr>
            <w:r w:rsidRPr="00303AD7">
              <w:rPr>
                <w:rFonts w:asciiTheme="majorHAnsi" w:hAnsiTheme="majorHAnsi" w:cstheme="majorHAnsi"/>
                <w:color w:val="111111"/>
                <w:sz w:val="23"/>
                <w:szCs w:val="23"/>
                <w:shd w:val="clear" w:color="auto" w:fill="FFFFFF"/>
              </w:rPr>
              <w:t>Ideas for supporting transitions</w:t>
            </w:r>
          </w:p>
        </w:tc>
        <w:tc>
          <w:tcPr>
            <w:tcW w:w="1979" w:type="dxa"/>
          </w:tcPr>
          <w:p w14:paraId="1C7B775A" w14:textId="3A158F92" w:rsidR="00303AD7" w:rsidRPr="0092049F" w:rsidRDefault="0092049F" w:rsidP="0092049F">
            <w:pPr>
              <w:jc w:val="center"/>
              <w:rPr>
                <w:rFonts w:cstheme="minorHAnsi"/>
                <w:color w:val="111111"/>
                <w:sz w:val="23"/>
                <w:szCs w:val="23"/>
                <w:shd w:val="clear" w:color="auto" w:fill="FFFFFF"/>
              </w:rPr>
            </w:pPr>
            <w:r w:rsidRPr="0092049F">
              <w:rPr>
                <w:rFonts w:cstheme="minorHAnsi"/>
                <w:color w:val="111111"/>
                <w:sz w:val="23"/>
                <w:szCs w:val="23"/>
                <w:shd w:val="clear" w:color="auto" w:fill="FFFFFF"/>
              </w:rPr>
              <w:t>5-7</w:t>
            </w:r>
          </w:p>
        </w:tc>
      </w:tr>
      <w:tr w:rsidR="0092049F" w14:paraId="590A0ACA" w14:textId="77777777" w:rsidTr="00303AD7">
        <w:tc>
          <w:tcPr>
            <w:tcW w:w="7366" w:type="dxa"/>
          </w:tcPr>
          <w:p w14:paraId="04215B74" w14:textId="77777777" w:rsidR="0092049F" w:rsidRDefault="0092049F" w:rsidP="003E4E8A">
            <w:pPr>
              <w:rPr>
                <w:rFonts w:asciiTheme="majorHAnsi" w:hAnsiTheme="majorHAnsi" w:cstheme="majorHAnsi"/>
                <w:color w:val="111111"/>
                <w:sz w:val="23"/>
                <w:szCs w:val="23"/>
                <w:shd w:val="clear" w:color="auto" w:fill="FFFFFF"/>
              </w:rPr>
            </w:pPr>
            <w:r>
              <w:rPr>
                <w:rFonts w:asciiTheme="majorHAnsi" w:hAnsiTheme="majorHAnsi" w:cstheme="majorHAnsi"/>
                <w:color w:val="111111"/>
                <w:sz w:val="23"/>
                <w:szCs w:val="23"/>
                <w:shd w:val="clear" w:color="auto" w:fill="FFFFFF"/>
              </w:rPr>
              <w:t>The PACE approach to supporting children with anxiety and trauma</w:t>
            </w:r>
          </w:p>
          <w:p w14:paraId="74749603" w14:textId="0EBE31A8" w:rsidR="0092049F" w:rsidRPr="00303AD7" w:rsidRDefault="0092049F" w:rsidP="003E4E8A">
            <w:pPr>
              <w:rPr>
                <w:rFonts w:asciiTheme="majorHAnsi" w:hAnsiTheme="majorHAnsi" w:cstheme="majorHAnsi"/>
                <w:color w:val="111111"/>
                <w:sz w:val="23"/>
                <w:szCs w:val="23"/>
                <w:shd w:val="clear" w:color="auto" w:fill="FFFFFF"/>
              </w:rPr>
            </w:pPr>
            <w:r w:rsidRPr="007F750F">
              <w:rPr>
                <w:rFonts w:asciiTheme="majorHAnsi" w:hAnsiTheme="majorHAnsi" w:cstheme="majorHAnsi"/>
                <w:color w:val="111111"/>
                <w:sz w:val="20"/>
                <w:szCs w:val="20"/>
                <w:shd w:val="clear" w:color="auto" w:fill="FFFFFF"/>
              </w:rPr>
              <w:t>(can be printed as a poster)</w:t>
            </w:r>
          </w:p>
        </w:tc>
        <w:tc>
          <w:tcPr>
            <w:tcW w:w="1979" w:type="dxa"/>
          </w:tcPr>
          <w:p w14:paraId="37ABE8AD" w14:textId="38CBC2E7" w:rsidR="0092049F" w:rsidRPr="0092049F" w:rsidRDefault="006E2896" w:rsidP="0092049F">
            <w:pPr>
              <w:jc w:val="center"/>
              <w:rPr>
                <w:rFonts w:cstheme="minorHAnsi"/>
                <w:color w:val="111111"/>
                <w:sz w:val="23"/>
                <w:szCs w:val="23"/>
                <w:shd w:val="clear" w:color="auto" w:fill="FFFFFF"/>
              </w:rPr>
            </w:pPr>
            <w:r>
              <w:rPr>
                <w:rFonts w:cstheme="minorHAnsi"/>
                <w:color w:val="111111"/>
                <w:sz w:val="23"/>
                <w:szCs w:val="23"/>
                <w:shd w:val="clear" w:color="auto" w:fill="FFFFFF"/>
              </w:rPr>
              <w:t>8</w:t>
            </w:r>
          </w:p>
        </w:tc>
      </w:tr>
      <w:tr w:rsidR="006E2896" w14:paraId="76041747" w14:textId="77777777" w:rsidTr="00303AD7">
        <w:tc>
          <w:tcPr>
            <w:tcW w:w="7366" w:type="dxa"/>
          </w:tcPr>
          <w:p w14:paraId="581F720E" w14:textId="77777777" w:rsidR="006E2896" w:rsidRDefault="006E2896" w:rsidP="006E2896">
            <w:pPr>
              <w:rPr>
                <w:rFonts w:asciiTheme="majorHAnsi" w:hAnsiTheme="majorHAnsi" w:cstheme="majorHAnsi"/>
                <w:color w:val="111111"/>
                <w:sz w:val="23"/>
                <w:szCs w:val="23"/>
                <w:shd w:val="clear" w:color="auto" w:fill="FFFFFF"/>
              </w:rPr>
            </w:pPr>
            <w:r w:rsidRPr="00303AD7">
              <w:rPr>
                <w:rFonts w:asciiTheme="majorHAnsi" w:hAnsiTheme="majorHAnsi" w:cstheme="majorHAnsi"/>
                <w:color w:val="111111"/>
                <w:sz w:val="23"/>
                <w:szCs w:val="23"/>
                <w:shd w:val="clear" w:color="auto" w:fill="FFFFFF"/>
              </w:rPr>
              <w:t>An aide-memoire for staff – reflective questions linked to transition</w:t>
            </w:r>
          </w:p>
          <w:p w14:paraId="5104461C" w14:textId="496779FF" w:rsidR="006E2896" w:rsidRDefault="006E2896" w:rsidP="006E2896">
            <w:pPr>
              <w:rPr>
                <w:rFonts w:asciiTheme="majorHAnsi" w:hAnsiTheme="majorHAnsi" w:cstheme="majorHAnsi"/>
                <w:color w:val="111111"/>
                <w:sz w:val="23"/>
                <w:szCs w:val="23"/>
                <w:shd w:val="clear" w:color="auto" w:fill="FFFFFF"/>
              </w:rPr>
            </w:pPr>
            <w:r w:rsidRPr="007F750F">
              <w:rPr>
                <w:rFonts w:asciiTheme="majorHAnsi" w:hAnsiTheme="majorHAnsi" w:cstheme="majorHAnsi"/>
                <w:color w:val="111111"/>
                <w:sz w:val="20"/>
                <w:szCs w:val="20"/>
                <w:shd w:val="clear" w:color="auto" w:fill="FFFFFF"/>
              </w:rPr>
              <w:t>(can be printed as a poster)</w:t>
            </w:r>
          </w:p>
        </w:tc>
        <w:tc>
          <w:tcPr>
            <w:tcW w:w="1979" w:type="dxa"/>
          </w:tcPr>
          <w:p w14:paraId="2C0279B6" w14:textId="4B5E701D" w:rsidR="006E2896" w:rsidRDefault="006E2896" w:rsidP="006E2896">
            <w:pPr>
              <w:jc w:val="center"/>
              <w:rPr>
                <w:rFonts w:cstheme="minorHAnsi"/>
                <w:color w:val="111111"/>
                <w:sz w:val="23"/>
                <w:szCs w:val="23"/>
                <w:shd w:val="clear" w:color="auto" w:fill="FFFFFF"/>
              </w:rPr>
            </w:pPr>
            <w:r>
              <w:rPr>
                <w:rFonts w:cstheme="minorHAnsi"/>
                <w:color w:val="111111"/>
                <w:sz w:val="23"/>
                <w:szCs w:val="23"/>
                <w:shd w:val="clear" w:color="auto" w:fill="FFFFFF"/>
              </w:rPr>
              <w:t>9</w:t>
            </w:r>
          </w:p>
        </w:tc>
      </w:tr>
      <w:tr w:rsidR="006E2896" w14:paraId="2F10273D" w14:textId="77777777" w:rsidTr="00303AD7">
        <w:tc>
          <w:tcPr>
            <w:tcW w:w="7366" w:type="dxa"/>
          </w:tcPr>
          <w:p w14:paraId="18C0B774" w14:textId="525477D4" w:rsidR="006E2896" w:rsidRPr="00303AD7" w:rsidRDefault="006E2896" w:rsidP="006E2896">
            <w:pPr>
              <w:rPr>
                <w:rFonts w:asciiTheme="majorHAnsi" w:hAnsiTheme="majorHAnsi" w:cstheme="majorHAnsi"/>
                <w:color w:val="111111"/>
                <w:sz w:val="23"/>
                <w:szCs w:val="23"/>
                <w:shd w:val="clear" w:color="auto" w:fill="FFFFFF"/>
              </w:rPr>
            </w:pPr>
            <w:r w:rsidRPr="00303AD7">
              <w:rPr>
                <w:rFonts w:asciiTheme="majorHAnsi" w:hAnsiTheme="majorHAnsi" w:cstheme="majorHAnsi"/>
                <w:color w:val="111111"/>
                <w:sz w:val="23"/>
                <w:szCs w:val="23"/>
                <w:shd w:val="clear" w:color="auto" w:fill="FFFFFF"/>
              </w:rPr>
              <w:t xml:space="preserve">Signposting to additional resources/information </w:t>
            </w:r>
          </w:p>
        </w:tc>
        <w:tc>
          <w:tcPr>
            <w:tcW w:w="1979" w:type="dxa"/>
          </w:tcPr>
          <w:p w14:paraId="344AA7B2" w14:textId="41705F11" w:rsidR="006E2896" w:rsidRPr="0092049F" w:rsidRDefault="006E2896" w:rsidP="006E2896">
            <w:pPr>
              <w:jc w:val="center"/>
              <w:rPr>
                <w:rFonts w:cstheme="minorHAnsi"/>
                <w:color w:val="111111"/>
                <w:sz w:val="23"/>
                <w:szCs w:val="23"/>
                <w:shd w:val="clear" w:color="auto" w:fill="FFFFFF"/>
              </w:rPr>
            </w:pPr>
            <w:r w:rsidRPr="0092049F">
              <w:rPr>
                <w:rFonts w:cstheme="minorHAnsi"/>
                <w:color w:val="111111"/>
                <w:sz w:val="23"/>
                <w:szCs w:val="23"/>
                <w:shd w:val="clear" w:color="auto" w:fill="FFFFFF"/>
              </w:rPr>
              <w:t>10</w:t>
            </w:r>
          </w:p>
        </w:tc>
      </w:tr>
      <w:tr w:rsidR="006E2896" w14:paraId="7DA70F56" w14:textId="77777777" w:rsidTr="00303AD7">
        <w:tc>
          <w:tcPr>
            <w:tcW w:w="7366" w:type="dxa"/>
          </w:tcPr>
          <w:p w14:paraId="19BE2541" w14:textId="0F6BE698" w:rsidR="006E2896" w:rsidRPr="00303AD7" w:rsidRDefault="006E2896" w:rsidP="006E2896">
            <w:pPr>
              <w:rPr>
                <w:rFonts w:ascii="Imprint MT Shadow" w:hAnsi="Imprint MT Shadow"/>
                <w:b/>
                <w:bCs/>
                <w:color w:val="111111"/>
                <w:sz w:val="23"/>
                <w:szCs w:val="23"/>
                <w:shd w:val="clear" w:color="auto" w:fill="FFFFFF"/>
              </w:rPr>
            </w:pPr>
            <w:r w:rsidRPr="00303AD7">
              <w:rPr>
                <w:rFonts w:asciiTheme="majorHAnsi" w:hAnsiTheme="majorHAnsi" w:cstheme="majorHAnsi"/>
                <w:color w:val="111111"/>
                <w:sz w:val="23"/>
                <w:szCs w:val="23"/>
                <w:shd w:val="clear" w:color="auto" w:fill="FFFFFF"/>
              </w:rPr>
              <w:t>A transition checklist (to be used during the Covid 19 period)</w:t>
            </w:r>
          </w:p>
        </w:tc>
        <w:tc>
          <w:tcPr>
            <w:tcW w:w="1979" w:type="dxa"/>
          </w:tcPr>
          <w:p w14:paraId="2EA7FD24" w14:textId="072EC68D" w:rsidR="006E2896" w:rsidRPr="0092049F" w:rsidRDefault="006E2896" w:rsidP="006E2896">
            <w:pPr>
              <w:jc w:val="center"/>
              <w:rPr>
                <w:rFonts w:cstheme="minorHAnsi"/>
                <w:color w:val="111111"/>
                <w:sz w:val="23"/>
                <w:szCs w:val="23"/>
                <w:shd w:val="clear" w:color="auto" w:fill="FFFFFF"/>
              </w:rPr>
            </w:pPr>
            <w:r w:rsidRPr="0092049F">
              <w:rPr>
                <w:rFonts w:cstheme="minorHAnsi"/>
                <w:color w:val="111111"/>
                <w:sz w:val="23"/>
                <w:szCs w:val="23"/>
                <w:shd w:val="clear" w:color="auto" w:fill="FFFFFF"/>
              </w:rPr>
              <w:t>11-12</w:t>
            </w:r>
          </w:p>
        </w:tc>
      </w:tr>
    </w:tbl>
    <w:p w14:paraId="6E65C43D" w14:textId="77777777" w:rsidR="009B3319" w:rsidRDefault="009B3319" w:rsidP="003E4E8A">
      <w:pPr>
        <w:spacing w:after="0"/>
        <w:rPr>
          <w:rFonts w:cstheme="minorHAnsi"/>
          <w:bCs/>
          <w:color w:val="111111"/>
          <w:shd w:val="clear" w:color="auto" w:fill="FFFFFF"/>
        </w:rPr>
      </w:pPr>
    </w:p>
    <w:p w14:paraId="3E481960" w14:textId="5BF03F31" w:rsidR="00303AD7" w:rsidRPr="009B3319" w:rsidRDefault="009B3319" w:rsidP="003E4E8A">
      <w:pPr>
        <w:spacing w:after="0"/>
        <w:rPr>
          <w:rFonts w:cstheme="minorHAnsi"/>
          <w:bCs/>
          <w:color w:val="111111"/>
          <w:sz w:val="21"/>
          <w:szCs w:val="21"/>
          <w:shd w:val="clear" w:color="auto" w:fill="FFFFFF"/>
        </w:rPr>
      </w:pPr>
      <w:r w:rsidRPr="009B3319">
        <w:rPr>
          <w:rFonts w:cstheme="minorHAnsi"/>
          <w:bCs/>
          <w:color w:val="111111"/>
          <w:sz w:val="21"/>
          <w:szCs w:val="21"/>
          <w:shd w:val="clear" w:color="auto" w:fill="FFFFFF"/>
        </w:rPr>
        <w:t xml:space="preserve">Thank you to Amy Root, Gemma Rayner, </w:t>
      </w:r>
      <w:r w:rsidR="004C09A0">
        <w:rPr>
          <w:rFonts w:cstheme="minorHAnsi"/>
          <w:bCs/>
          <w:color w:val="111111"/>
          <w:sz w:val="21"/>
          <w:szCs w:val="21"/>
          <w:shd w:val="clear" w:color="auto" w:fill="FFFFFF"/>
        </w:rPr>
        <w:t xml:space="preserve">Jo Hughes, </w:t>
      </w:r>
      <w:r w:rsidRPr="009B3319">
        <w:rPr>
          <w:rFonts w:cstheme="minorHAnsi"/>
          <w:bCs/>
          <w:color w:val="111111"/>
          <w:sz w:val="21"/>
          <w:szCs w:val="21"/>
          <w:shd w:val="clear" w:color="auto" w:fill="FFFFFF"/>
        </w:rPr>
        <w:t>Katie Holmes and Katy Keeler for their thoughts and reflections.</w:t>
      </w:r>
    </w:p>
    <w:p w14:paraId="4A105CC3" w14:textId="77777777" w:rsidR="009B3319" w:rsidRDefault="009B3319" w:rsidP="003E4E8A">
      <w:pPr>
        <w:spacing w:after="0"/>
        <w:rPr>
          <w:rFonts w:ascii="Imprint MT Shadow" w:hAnsi="Imprint MT Shadow"/>
          <w:b/>
          <w:bCs/>
          <w:color w:val="111111"/>
          <w:sz w:val="30"/>
          <w:szCs w:val="30"/>
          <w:shd w:val="clear" w:color="auto" w:fill="FFFFFF"/>
        </w:rPr>
      </w:pPr>
      <w:bookmarkStart w:id="2" w:name="_GoBack"/>
      <w:bookmarkEnd w:id="2"/>
    </w:p>
    <w:p w14:paraId="153208BE" w14:textId="7E562683" w:rsidR="00F0325B" w:rsidRPr="003F6CD5" w:rsidRDefault="00F0325B" w:rsidP="003E4E8A">
      <w:pPr>
        <w:spacing w:after="0"/>
        <w:rPr>
          <w:rFonts w:ascii="Calibri" w:hAnsi="Calibri" w:cs="Calibri"/>
          <w:b/>
          <w:bCs/>
          <w:color w:val="111111"/>
          <w:sz w:val="30"/>
          <w:szCs w:val="30"/>
          <w:shd w:val="clear" w:color="auto" w:fill="FFFFFF"/>
        </w:rPr>
      </w:pPr>
      <w:r w:rsidRPr="003F6CD5">
        <w:rPr>
          <w:rFonts w:ascii="Calibri" w:hAnsi="Calibri" w:cs="Calibri"/>
          <w:b/>
          <w:bCs/>
          <w:color w:val="111111"/>
          <w:sz w:val="30"/>
          <w:szCs w:val="30"/>
          <w:shd w:val="clear" w:color="auto" w:fill="FFFFFF"/>
        </w:rPr>
        <w:t>A nurtur</w:t>
      </w:r>
      <w:r w:rsidR="00C96275" w:rsidRPr="003F6CD5">
        <w:rPr>
          <w:rFonts w:ascii="Calibri" w:hAnsi="Calibri" w:cs="Calibri"/>
          <w:b/>
          <w:bCs/>
          <w:color w:val="111111"/>
          <w:sz w:val="30"/>
          <w:szCs w:val="30"/>
          <w:shd w:val="clear" w:color="auto" w:fill="FFFFFF"/>
        </w:rPr>
        <w:t>ing</w:t>
      </w:r>
      <w:r w:rsidRPr="003F6CD5">
        <w:rPr>
          <w:rFonts w:ascii="Calibri" w:hAnsi="Calibri" w:cs="Calibri"/>
          <w:b/>
          <w:bCs/>
          <w:color w:val="111111"/>
          <w:sz w:val="30"/>
          <w:szCs w:val="30"/>
          <w:shd w:val="clear" w:color="auto" w:fill="FFFFFF"/>
        </w:rPr>
        <w:t xml:space="preserve"> approach to </w:t>
      </w:r>
      <w:r w:rsidR="00E83BE0" w:rsidRPr="003F6CD5">
        <w:rPr>
          <w:rFonts w:ascii="Calibri" w:hAnsi="Calibri" w:cs="Calibri"/>
          <w:b/>
          <w:bCs/>
          <w:color w:val="111111"/>
          <w:sz w:val="30"/>
          <w:szCs w:val="30"/>
          <w:shd w:val="clear" w:color="auto" w:fill="FFFFFF"/>
        </w:rPr>
        <w:t>transitioning</w:t>
      </w:r>
      <w:r w:rsidRPr="003F6CD5">
        <w:rPr>
          <w:rFonts w:ascii="Calibri" w:hAnsi="Calibri" w:cs="Calibri"/>
          <w:b/>
          <w:bCs/>
          <w:color w:val="111111"/>
          <w:sz w:val="30"/>
          <w:szCs w:val="30"/>
          <w:shd w:val="clear" w:color="auto" w:fill="FFFFFF"/>
        </w:rPr>
        <w:t xml:space="preserve"> back </w:t>
      </w:r>
      <w:r w:rsidR="00E83BE0" w:rsidRPr="003F6CD5">
        <w:rPr>
          <w:rFonts w:ascii="Calibri" w:hAnsi="Calibri" w:cs="Calibri"/>
          <w:b/>
          <w:bCs/>
          <w:color w:val="111111"/>
          <w:sz w:val="30"/>
          <w:szCs w:val="30"/>
          <w:shd w:val="clear" w:color="auto" w:fill="FFFFFF"/>
        </w:rPr>
        <w:t>into Early Years settings</w:t>
      </w:r>
    </w:p>
    <w:bookmarkEnd w:id="1"/>
    <w:p w14:paraId="0CA70EB6" w14:textId="2C200543" w:rsidR="00601DCE" w:rsidRPr="003E4E8A" w:rsidRDefault="00F0325B" w:rsidP="003E4E8A">
      <w:pPr>
        <w:jc w:val="right"/>
        <w:rPr>
          <w:color w:val="111111"/>
          <w:sz w:val="16"/>
          <w:szCs w:val="16"/>
          <w:shd w:val="clear" w:color="auto" w:fill="FFFFFF"/>
        </w:rPr>
      </w:pPr>
      <w:r w:rsidRPr="003E4E8A">
        <w:rPr>
          <w:color w:val="111111"/>
          <w:sz w:val="16"/>
          <w:szCs w:val="16"/>
          <w:shd w:val="clear" w:color="auto" w:fill="FFFFFF"/>
        </w:rPr>
        <w:t>(</w:t>
      </w:r>
      <w:r w:rsidR="003611B1" w:rsidRPr="003E4E8A">
        <w:rPr>
          <w:color w:val="111111"/>
          <w:sz w:val="16"/>
          <w:szCs w:val="16"/>
          <w:shd w:val="clear" w:color="auto" w:fill="FFFFFF"/>
        </w:rPr>
        <w:t>Adapted from support and guidance produced by the Thanet Inclusion Team</w:t>
      </w:r>
      <w:r w:rsidRPr="003E4E8A">
        <w:rPr>
          <w:color w:val="111111"/>
          <w:sz w:val="16"/>
          <w:szCs w:val="16"/>
          <w:shd w:val="clear" w:color="auto" w:fill="FFFFFF"/>
        </w:rPr>
        <w:t>)</w:t>
      </w:r>
    </w:p>
    <w:p w14:paraId="017CBD05" w14:textId="3E603AE9" w:rsidR="00A34BB3" w:rsidRPr="009A5D4F" w:rsidRDefault="00A34BB3" w:rsidP="009A5D4F">
      <w:pPr>
        <w:spacing w:after="0"/>
        <w:rPr>
          <w:color w:val="111111"/>
          <w:sz w:val="23"/>
          <w:szCs w:val="23"/>
          <w:shd w:val="clear" w:color="auto" w:fill="FFFFFF"/>
        </w:rPr>
      </w:pPr>
      <w:r w:rsidRPr="00A34BB3">
        <w:rPr>
          <w:color w:val="111111"/>
          <w:sz w:val="23"/>
          <w:szCs w:val="23"/>
          <w:shd w:val="clear" w:color="auto" w:fill="FFFFFF"/>
        </w:rPr>
        <w:t xml:space="preserve">It </w:t>
      </w:r>
      <w:r w:rsidR="00E23607" w:rsidRPr="00A34BB3">
        <w:rPr>
          <w:color w:val="111111"/>
          <w:sz w:val="23"/>
          <w:szCs w:val="23"/>
          <w:shd w:val="clear" w:color="auto" w:fill="FFFFFF"/>
        </w:rPr>
        <w:t>is through</w:t>
      </w:r>
      <w:r w:rsidR="00677EE1" w:rsidRPr="00A34BB3">
        <w:rPr>
          <w:color w:val="111111"/>
          <w:sz w:val="23"/>
          <w:szCs w:val="23"/>
          <w:shd w:val="clear" w:color="auto" w:fill="FFFFFF"/>
        </w:rPr>
        <w:t xml:space="preserve"> the s</w:t>
      </w:r>
      <w:r w:rsidR="000A4148" w:rsidRPr="00A34BB3">
        <w:rPr>
          <w:color w:val="111111"/>
          <w:sz w:val="23"/>
          <w:szCs w:val="23"/>
          <w:shd w:val="clear" w:color="auto" w:fill="FFFFFF"/>
        </w:rPr>
        <w:t>etting</w:t>
      </w:r>
      <w:r w:rsidR="00677EE1" w:rsidRPr="00A34BB3">
        <w:rPr>
          <w:color w:val="111111"/>
          <w:sz w:val="23"/>
          <w:szCs w:val="23"/>
          <w:shd w:val="clear" w:color="auto" w:fill="FFFFFF"/>
        </w:rPr>
        <w:t xml:space="preserve"> community</w:t>
      </w:r>
      <w:r w:rsidR="00E23607" w:rsidRPr="00A34BB3">
        <w:rPr>
          <w:color w:val="111111"/>
          <w:sz w:val="23"/>
          <w:szCs w:val="23"/>
          <w:shd w:val="clear" w:color="auto" w:fill="FFFFFF"/>
        </w:rPr>
        <w:t xml:space="preserve"> that we can </w:t>
      </w:r>
      <w:r w:rsidRPr="00A34BB3">
        <w:rPr>
          <w:color w:val="111111"/>
          <w:sz w:val="23"/>
          <w:szCs w:val="23"/>
          <w:shd w:val="clear" w:color="auto" w:fill="FFFFFF"/>
        </w:rPr>
        <w:t>embrace</w:t>
      </w:r>
      <w:r w:rsidR="00E23607" w:rsidRPr="00A34BB3">
        <w:rPr>
          <w:color w:val="111111"/>
          <w:sz w:val="23"/>
          <w:szCs w:val="23"/>
          <w:shd w:val="clear" w:color="auto" w:fill="FFFFFF"/>
        </w:rPr>
        <w:t xml:space="preserve"> our children in the safe and consistent place that will nurture and begin to create normality again.</w:t>
      </w:r>
      <w:r w:rsidR="009A5D4F">
        <w:rPr>
          <w:color w:val="111111"/>
          <w:sz w:val="23"/>
          <w:szCs w:val="23"/>
          <w:shd w:val="clear" w:color="auto" w:fill="FFFFFF"/>
        </w:rPr>
        <w:t xml:space="preserve">  </w:t>
      </w:r>
      <w:r w:rsidR="00782DE4" w:rsidRPr="00A34BB3">
        <w:rPr>
          <w:rFonts w:cstheme="minorHAnsi"/>
          <w:color w:val="111111"/>
          <w:sz w:val="23"/>
          <w:szCs w:val="23"/>
        </w:rPr>
        <w:t xml:space="preserve">The children most severely impacted by the pandemic will not find it easy to ‘settle to learn’ (Bomber, 2013) and as we know they will communicate this to us through their behaviours. We know that chronic stress disrupts the nervous system </w:t>
      </w:r>
      <w:r w:rsidR="000A4148" w:rsidRPr="00A34BB3">
        <w:rPr>
          <w:rFonts w:cstheme="minorHAnsi"/>
          <w:color w:val="111111"/>
          <w:sz w:val="23"/>
          <w:szCs w:val="23"/>
        </w:rPr>
        <w:t xml:space="preserve">however old we are </w:t>
      </w:r>
      <w:r w:rsidR="00782DE4" w:rsidRPr="00A34BB3">
        <w:rPr>
          <w:rFonts w:cstheme="minorHAnsi"/>
          <w:color w:val="111111"/>
          <w:sz w:val="23"/>
          <w:szCs w:val="23"/>
        </w:rPr>
        <w:t xml:space="preserve">and impacts everything that we do. </w:t>
      </w:r>
    </w:p>
    <w:p w14:paraId="78594EFF" w14:textId="01F7BADB" w:rsidR="00A34BB3" w:rsidRDefault="00A34BB3" w:rsidP="00A34BB3">
      <w:pPr>
        <w:pStyle w:val="NormalWeb"/>
        <w:spacing w:before="0" w:beforeAutospacing="0" w:after="0" w:afterAutospacing="0"/>
        <w:rPr>
          <w:rFonts w:asciiTheme="minorHAnsi" w:hAnsiTheme="minorHAnsi" w:cstheme="minorHAnsi"/>
          <w:color w:val="111111"/>
          <w:sz w:val="16"/>
          <w:szCs w:val="16"/>
        </w:rPr>
      </w:pPr>
    </w:p>
    <w:p w14:paraId="17C82619" w14:textId="77777777" w:rsidR="004F0F96" w:rsidRPr="00A34BB3" w:rsidRDefault="004F0F96" w:rsidP="00A34BB3">
      <w:pPr>
        <w:pStyle w:val="NormalWeb"/>
        <w:spacing w:before="0" w:beforeAutospacing="0" w:after="0" w:afterAutospacing="0"/>
        <w:rPr>
          <w:rFonts w:asciiTheme="minorHAnsi" w:hAnsiTheme="minorHAnsi" w:cstheme="minorHAnsi"/>
          <w:color w:val="111111"/>
          <w:sz w:val="16"/>
          <w:szCs w:val="16"/>
        </w:rPr>
      </w:pPr>
    </w:p>
    <w:p w14:paraId="596BCD6D" w14:textId="5DB0BFAA" w:rsidR="00056BC0" w:rsidRPr="0060676F" w:rsidRDefault="00782DE4" w:rsidP="00A34BB3">
      <w:pPr>
        <w:pStyle w:val="NormalWeb"/>
        <w:spacing w:before="0" w:beforeAutospacing="0" w:after="0" w:afterAutospacing="0"/>
        <w:rPr>
          <w:rFonts w:asciiTheme="minorHAnsi" w:hAnsiTheme="minorHAnsi" w:cstheme="minorHAnsi"/>
          <w:b/>
          <w:bCs/>
          <w:color w:val="111111"/>
          <w:sz w:val="28"/>
          <w:szCs w:val="28"/>
          <w:u w:val="single"/>
        </w:rPr>
      </w:pPr>
      <w:r w:rsidRPr="0060676F">
        <w:rPr>
          <w:rFonts w:asciiTheme="minorHAnsi" w:hAnsiTheme="minorHAnsi" w:cstheme="minorHAnsi"/>
          <w:b/>
          <w:bCs/>
          <w:color w:val="111111"/>
          <w:sz w:val="28"/>
          <w:szCs w:val="28"/>
          <w:u w:val="single"/>
        </w:rPr>
        <w:t>W</w:t>
      </w:r>
      <w:r w:rsidR="000A4148" w:rsidRPr="0060676F">
        <w:rPr>
          <w:rFonts w:asciiTheme="minorHAnsi" w:hAnsiTheme="minorHAnsi" w:cstheme="minorHAnsi"/>
          <w:b/>
          <w:bCs/>
          <w:color w:val="111111"/>
          <w:sz w:val="28"/>
          <w:szCs w:val="28"/>
          <w:u w:val="single"/>
        </w:rPr>
        <w:t>hat</w:t>
      </w:r>
      <w:r w:rsidRPr="0060676F">
        <w:rPr>
          <w:rFonts w:asciiTheme="minorHAnsi" w:hAnsiTheme="minorHAnsi" w:cstheme="minorHAnsi"/>
          <w:b/>
          <w:bCs/>
          <w:color w:val="111111"/>
          <w:sz w:val="28"/>
          <w:szCs w:val="28"/>
          <w:u w:val="single"/>
        </w:rPr>
        <w:t xml:space="preserve"> might</w:t>
      </w:r>
      <w:r w:rsidR="000A4148" w:rsidRPr="0060676F">
        <w:rPr>
          <w:rFonts w:asciiTheme="minorHAnsi" w:hAnsiTheme="minorHAnsi" w:cstheme="minorHAnsi"/>
          <w:b/>
          <w:bCs/>
          <w:color w:val="111111"/>
          <w:sz w:val="28"/>
          <w:szCs w:val="28"/>
          <w:u w:val="single"/>
        </w:rPr>
        <w:t xml:space="preserve"> we</w:t>
      </w:r>
      <w:r w:rsidRPr="0060676F">
        <w:rPr>
          <w:rFonts w:asciiTheme="minorHAnsi" w:hAnsiTheme="minorHAnsi" w:cstheme="minorHAnsi"/>
          <w:b/>
          <w:bCs/>
          <w:color w:val="111111"/>
          <w:sz w:val="28"/>
          <w:szCs w:val="28"/>
          <w:u w:val="single"/>
        </w:rPr>
        <w:t xml:space="preserve"> see</w:t>
      </w:r>
      <w:r w:rsidR="000A4148" w:rsidRPr="0060676F">
        <w:rPr>
          <w:rFonts w:asciiTheme="minorHAnsi" w:hAnsiTheme="minorHAnsi" w:cstheme="minorHAnsi"/>
          <w:b/>
          <w:bCs/>
          <w:color w:val="111111"/>
          <w:sz w:val="28"/>
          <w:szCs w:val="28"/>
          <w:u w:val="single"/>
        </w:rPr>
        <w:t>?</w:t>
      </w:r>
      <w:r w:rsidRPr="0060676F">
        <w:rPr>
          <w:rFonts w:asciiTheme="minorHAnsi" w:hAnsiTheme="minorHAnsi" w:cstheme="minorHAnsi"/>
          <w:b/>
          <w:bCs/>
          <w:color w:val="111111"/>
          <w:sz w:val="28"/>
          <w:szCs w:val="28"/>
          <w:u w:val="single"/>
        </w:rPr>
        <w:t xml:space="preserve"> </w:t>
      </w:r>
    </w:p>
    <w:p w14:paraId="1930ED47" w14:textId="60B5CD86" w:rsidR="0060676F" w:rsidRPr="00A34BB3" w:rsidRDefault="009B3319" w:rsidP="00A34BB3">
      <w:pPr>
        <w:pStyle w:val="NormalWeb"/>
        <w:spacing w:before="0" w:beforeAutospacing="0" w:after="0" w:afterAutospacing="0"/>
        <w:rPr>
          <w:rFonts w:asciiTheme="minorHAnsi" w:hAnsiTheme="minorHAnsi" w:cstheme="minorHAnsi"/>
          <w:b/>
          <w:bCs/>
          <w:color w:val="111111"/>
          <w:sz w:val="26"/>
          <w:szCs w:val="26"/>
          <w:u w:val="single"/>
        </w:rPr>
      </w:pPr>
      <w:r w:rsidRPr="0060676F">
        <w:rPr>
          <w:rFonts w:ascii="Arial" w:hAnsi="Arial" w:cs="Arial"/>
          <w:noProof/>
          <w:color w:val="FFFFFF"/>
          <w:sz w:val="28"/>
          <w:szCs w:val="28"/>
        </w:rPr>
        <w:drawing>
          <wp:anchor distT="0" distB="0" distL="114300" distR="114300" simplePos="0" relativeHeight="251667456" behindDoc="1" locked="0" layoutInCell="1" allowOverlap="1" wp14:anchorId="3EDCF9CA" wp14:editId="62EF47CE">
            <wp:simplePos x="0" y="0"/>
            <wp:positionH relativeFrom="margin">
              <wp:posOffset>3505200</wp:posOffset>
            </wp:positionH>
            <wp:positionV relativeFrom="paragraph">
              <wp:posOffset>184150</wp:posOffset>
            </wp:positionV>
            <wp:extent cx="2867025" cy="2867025"/>
            <wp:effectExtent l="0" t="0" r="9525" b="9525"/>
            <wp:wrapTight wrapText="bothSides">
              <wp:wrapPolygon edited="0">
                <wp:start x="0" y="0"/>
                <wp:lineTo x="0" y="21528"/>
                <wp:lineTo x="21528" y="21528"/>
                <wp:lineTo x="21528"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4A55E" w14:textId="3A62035F" w:rsidR="00547023" w:rsidRPr="00A34BB3" w:rsidRDefault="00782DE4" w:rsidP="00116612">
      <w:pPr>
        <w:pStyle w:val="NormalWeb"/>
        <w:numPr>
          <w:ilvl w:val="0"/>
          <w:numId w:val="3"/>
        </w:numPr>
        <w:spacing w:before="0" w:beforeAutospacing="0" w:after="0" w:afterAutospacing="0"/>
        <w:rPr>
          <w:rFonts w:asciiTheme="minorHAnsi" w:hAnsiTheme="minorHAnsi" w:cstheme="minorHAnsi"/>
          <w:color w:val="111111"/>
          <w:sz w:val="23"/>
          <w:szCs w:val="23"/>
        </w:rPr>
      </w:pPr>
      <w:r w:rsidRPr="00A34BB3">
        <w:rPr>
          <w:rFonts w:asciiTheme="minorHAnsi" w:hAnsiTheme="minorHAnsi" w:cstheme="minorHAnsi"/>
          <w:color w:val="111111"/>
          <w:sz w:val="23"/>
          <w:szCs w:val="23"/>
        </w:rPr>
        <w:t>children</w:t>
      </w:r>
      <w:r w:rsidR="00547023" w:rsidRPr="00A34BB3">
        <w:rPr>
          <w:rFonts w:asciiTheme="minorHAnsi" w:hAnsiTheme="minorHAnsi" w:cstheme="minorHAnsi"/>
          <w:color w:val="111111"/>
          <w:sz w:val="23"/>
          <w:szCs w:val="23"/>
        </w:rPr>
        <w:t xml:space="preserve"> who are</w:t>
      </w:r>
      <w:r w:rsidRPr="00A34BB3">
        <w:rPr>
          <w:rFonts w:asciiTheme="minorHAnsi" w:hAnsiTheme="minorHAnsi" w:cstheme="minorHAnsi"/>
          <w:color w:val="111111"/>
          <w:sz w:val="23"/>
          <w:szCs w:val="23"/>
        </w:rPr>
        <w:t xml:space="preserve"> jumpy,</w:t>
      </w:r>
      <w:r w:rsidR="00FE6482" w:rsidRPr="00A34BB3">
        <w:rPr>
          <w:rFonts w:asciiTheme="minorHAnsi" w:hAnsiTheme="minorHAnsi" w:cstheme="minorHAnsi"/>
          <w:color w:val="111111"/>
          <w:sz w:val="23"/>
          <w:szCs w:val="23"/>
        </w:rPr>
        <w:t xml:space="preserve"> tearful, angry,</w:t>
      </w:r>
      <w:r w:rsidRPr="00A34BB3">
        <w:rPr>
          <w:rFonts w:asciiTheme="minorHAnsi" w:hAnsiTheme="minorHAnsi" w:cstheme="minorHAnsi"/>
          <w:color w:val="111111"/>
          <w:sz w:val="23"/>
          <w:szCs w:val="23"/>
        </w:rPr>
        <w:t xml:space="preserve"> hyper-vigilant; still operating in survival mode and easily triggered into flight</w:t>
      </w:r>
      <w:r w:rsidR="000C7160" w:rsidRPr="00A34BB3">
        <w:rPr>
          <w:rFonts w:asciiTheme="minorHAnsi" w:hAnsiTheme="minorHAnsi" w:cstheme="minorHAnsi"/>
          <w:color w:val="111111"/>
          <w:sz w:val="23"/>
          <w:szCs w:val="23"/>
        </w:rPr>
        <w:t xml:space="preserve"> or f</w:t>
      </w:r>
      <w:r w:rsidRPr="00A34BB3">
        <w:rPr>
          <w:rFonts w:asciiTheme="minorHAnsi" w:hAnsiTheme="minorHAnsi" w:cstheme="minorHAnsi"/>
          <w:color w:val="111111"/>
          <w:sz w:val="23"/>
          <w:szCs w:val="23"/>
        </w:rPr>
        <w:t>ight</w:t>
      </w:r>
      <w:r w:rsidR="000C7160" w:rsidRPr="00A34BB3">
        <w:rPr>
          <w:rFonts w:asciiTheme="minorHAnsi" w:hAnsiTheme="minorHAnsi" w:cstheme="minorHAnsi"/>
          <w:color w:val="111111"/>
          <w:sz w:val="23"/>
          <w:szCs w:val="23"/>
        </w:rPr>
        <w:t xml:space="preserve"> </w:t>
      </w:r>
      <w:r w:rsidRPr="00A34BB3">
        <w:rPr>
          <w:rFonts w:asciiTheme="minorHAnsi" w:hAnsiTheme="minorHAnsi" w:cstheme="minorHAnsi"/>
          <w:color w:val="111111"/>
          <w:sz w:val="23"/>
          <w:szCs w:val="23"/>
        </w:rPr>
        <w:t>reactions. </w:t>
      </w:r>
    </w:p>
    <w:p w14:paraId="0838C7AA" w14:textId="7241E686" w:rsidR="00782DE4" w:rsidRPr="00A34BB3" w:rsidRDefault="000A4148" w:rsidP="00116612">
      <w:pPr>
        <w:pStyle w:val="NormalWeb"/>
        <w:numPr>
          <w:ilvl w:val="0"/>
          <w:numId w:val="3"/>
        </w:numPr>
        <w:spacing w:before="0" w:beforeAutospacing="0" w:after="0" w:afterAutospacing="0"/>
        <w:rPr>
          <w:rFonts w:asciiTheme="minorHAnsi" w:hAnsiTheme="minorHAnsi" w:cstheme="minorHAnsi"/>
          <w:color w:val="111111"/>
          <w:sz w:val="23"/>
          <w:szCs w:val="23"/>
        </w:rPr>
      </w:pPr>
      <w:r w:rsidRPr="00A34BB3">
        <w:rPr>
          <w:rFonts w:asciiTheme="minorHAnsi" w:hAnsiTheme="minorHAnsi" w:cstheme="minorHAnsi"/>
          <w:color w:val="111111"/>
          <w:sz w:val="23"/>
          <w:szCs w:val="23"/>
        </w:rPr>
        <w:t>c</w:t>
      </w:r>
      <w:r w:rsidR="00547023" w:rsidRPr="00A34BB3">
        <w:rPr>
          <w:rFonts w:asciiTheme="minorHAnsi" w:hAnsiTheme="minorHAnsi" w:cstheme="minorHAnsi"/>
          <w:color w:val="111111"/>
          <w:sz w:val="23"/>
          <w:szCs w:val="23"/>
        </w:rPr>
        <w:t>hildren who are</w:t>
      </w:r>
      <w:r w:rsidR="00782DE4" w:rsidRPr="00A34BB3">
        <w:rPr>
          <w:rFonts w:asciiTheme="minorHAnsi" w:hAnsiTheme="minorHAnsi" w:cstheme="minorHAnsi"/>
          <w:color w:val="111111"/>
          <w:sz w:val="23"/>
          <w:szCs w:val="23"/>
        </w:rPr>
        <w:t xml:space="preserve"> </w:t>
      </w:r>
      <w:r w:rsidR="000C7160" w:rsidRPr="00A34BB3">
        <w:rPr>
          <w:rFonts w:asciiTheme="minorHAnsi" w:hAnsiTheme="minorHAnsi" w:cstheme="minorHAnsi"/>
          <w:color w:val="111111"/>
          <w:sz w:val="23"/>
          <w:szCs w:val="23"/>
        </w:rPr>
        <w:t xml:space="preserve">excessively quiet, </w:t>
      </w:r>
      <w:r w:rsidR="00782DE4" w:rsidRPr="00A34BB3">
        <w:rPr>
          <w:rFonts w:asciiTheme="minorHAnsi" w:hAnsiTheme="minorHAnsi" w:cstheme="minorHAnsi"/>
          <w:color w:val="111111"/>
          <w:sz w:val="23"/>
          <w:szCs w:val="23"/>
        </w:rPr>
        <w:t>dazed or tuned-out</w:t>
      </w:r>
      <w:r w:rsidR="00547023" w:rsidRPr="00A34BB3">
        <w:rPr>
          <w:rFonts w:asciiTheme="minorHAnsi" w:hAnsiTheme="minorHAnsi" w:cstheme="minorHAnsi"/>
          <w:color w:val="111111"/>
          <w:sz w:val="23"/>
          <w:szCs w:val="23"/>
        </w:rPr>
        <w:t xml:space="preserve"> and whose </w:t>
      </w:r>
      <w:r w:rsidR="000C7160" w:rsidRPr="00A34BB3">
        <w:rPr>
          <w:rFonts w:asciiTheme="minorHAnsi" w:hAnsiTheme="minorHAnsi" w:cstheme="minorHAnsi"/>
          <w:color w:val="111111"/>
          <w:sz w:val="23"/>
          <w:szCs w:val="23"/>
        </w:rPr>
        <w:t>reaction</w:t>
      </w:r>
      <w:r w:rsidR="00782DE4" w:rsidRPr="00A34BB3">
        <w:rPr>
          <w:rFonts w:asciiTheme="minorHAnsi" w:hAnsiTheme="minorHAnsi" w:cstheme="minorHAnsi"/>
          <w:color w:val="111111"/>
          <w:sz w:val="23"/>
          <w:szCs w:val="23"/>
        </w:rPr>
        <w:t xml:space="preserve"> is t</w:t>
      </w:r>
      <w:r w:rsidR="00116612" w:rsidRPr="00A34BB3">
        <w:rPr>
          <w:rFonts w:asciiTheme="minorHAnsi" w:hAnsiTheme="minorHAnsi" w:cstheme="minorHAnsi"/>
          <w:color w:val="111111"/>
          <w:sz w:val="23"/>
          <w:szCs w:val="23"/>
        </w:rPr>
        <w:t xml:space="preserve">o </w:t>
      </w:r>
      <w:r w:rsidR="00782DE4" w:rsidRPr="00A34BB3">
        <w:rPr>
          <w:rFonts w:asciiTheme="minorHAnsi" w:hAnsiTheme="minorHAnsi" w:cstheme="minorHAnsi"/>
          <w:color w:val="111111"/>
          <w:sz w:val="23"/>
          <w:szCs w:val="23"/>
        </w:rPr>
        <w:t>freeze or to dissociate</w:t>
      </w:r>
      <w:r w:rsidR="00547023" w:rsidRPr="00A34BB3">
        <w:rPr>
          <w:rFonts w:asciiTheme="minorHAnsi" w:hAnsiTheme="minorHAnsi" w:cstheme="minorHAnsi"/>
          <w:color w:val="111111"/>
          <w:sz w:val="23"/>
          <w:szCs w:val="23"/>
        </w:rPr>
        <w:t>. They will</w:t>
      </w:r>
      <w:r w:rsidR="00782DE4" w:rsidRPr="00A34BB3">
        <w:rPr>
          <w:rFonts w:asciiTheme="minorHAnsi" w:hAnsiTheme="minorHAnsi" w:cstheme="minorHAnsi"/>
          <w:color w:val="111111"/>
          <w:sz w:val="23"/>
          <w:szCs w:val="23"/>
        </w:rPr>
        <w:t xml:space="preserve"> retreat from a frightening and unpredictable</w:t>
      </w:r>
      <w:r w:rsidR="00116612" w:rsidRPr="00A34BB3">
        <w:rPr>
          <w:rFonts w:asciiTheme="minorHAnsi" w:hAnsiTheme="minorHAnsi" w:cstheme="minorHAnsi"/>
          <w:color w:val="111111"/>
          <w:sz w:val="23"/>
          <w:szCs w:val="23"/>
        </w:rPr>
        <w:t xml:space="preserve"> </w:t>
      </w:r>
      <w:r w:rsidR="00782DE4" w:rsidRPr="00A34BB3">
        <w:rPr>
          <w:rFonts w:asciiTheme="minorHAnsi" w:hAnsiTheme="minorHAnsi" w:cstheme="minorHAnsi"/>
          <w:color w:val="111111"/>
          <w:sz w:val="23"/>
          <w:szCs w:val="23"/>
        </w:rPr>
        <w:t xml:space="preserve">outside world into one within the mind that feels </w:t>
      </w:r>
      <w:r w:rsidR="00DE487D" w:rsidRPr="00A34BB3">
        <w:rPr>
          <w:rFonts w:asciiTheme="minorHAnsi" w:hAnsiTheme="minorHAnsi" w:cstheme="minorHAnsi"/>
          <w:color w:val="111111"/>
          <w:sz w:val="23"/>
          <w:szCs w:val="23"/>
        </w:rPr>
        <w:t>safer</w:t>
      </w:r>
      <w:r w:rsidR="00782DE4" w:rsidRPr="00A34BB3">
        <w:rPr>
          <w:rFonts w:asciiTheme="minorHAnsi" w:hAnsiTheme="minorHAnsi" w:cstheme="minorHAnsi"/>
          <w:color w:val="111111"/>
          <w:sz w:val="23"/>
          <w:szCs w:val="23"/>
        </w:rPr>
        <w:t>.</w:t>
      </w:r>
    </w:p>
    <w:p w14:paraId="4940AA6E" w14:textId="310657BB" w:rsidR="000A4148" w:rsidRPr="00A34BB3" w:rsidRDefault="000A4148" w:rsidP="00116612">
      <w:pPr>
        <w:pStyle w:val="NormalWeb"/>
        <w:numPr>
          <w:ilvl w:val="0"/>
          <w:numId w:val="3"/>
        </w:numPr>
        <w:spacing w:before="0" w:beforeAutospacing="0" w:after="0" w:afterAutospacing="0"/>
        <w:rPr>
          <w:rFonts w:asciiTheme="minorHAnsi" w:hAnsiTheme="minorHAnsi" w:cstheme="minorHAnsi"/>
          <w:color w:val="111111"/>
          <w:sz w:val="23"/>
          <w:szCs w:val="23"/>
        </w:rPr>
      </w:pPr>
      <w:r w:rsidRPr="00A34BB3">
        <w:rPr>
          <w:rFonts w:asciiTheme="minorHAnsi" w:hAnsiTheme="minorHAnsi" w:cstheme="minorHAnsi"/>
          <w:color w:val="111111"/>
          <w:sz w:val="23"/>
          <w:szCs w:val="23"/>
        </w:rPr>
        <w:t xml:space="preserve">children who are </w:t>
      </w:r>
      <w:r w:rsidR="007F15F0" w:rsidRPr="00A34BB3">
        <w:rPr>
          <w:rFonts w:asciiTheme="minorHAnsi" w:hAnsiTheme="minorHAnsi" w:cstheme="minorHAnsi"/>
          <w:color w:val="111111"/>
          <w:sz w:val="23"/>
          <w:szCs w:val="23"/>
        </w:rPr>
        <w:t xml:space="preserve">showing elements of regression, e.g. </w:t>
      </w:r>
      <w:r w:rsidRPr="00A34BB3">
        <w:rPr>
          <w:rFonts w:asciiTheme="minorHAnsi" w:hAnsiTheme="minorHAnsi" w:cstheme="minorHAnsi"/>
          <w:color w:val="111111"/>
          <w:sz w:val="23"/>
          <w:szCs w:val="23"/>
        </w:rPr>
        <w:t>having frequent accidents and start wetting themselves</w:t>
      </w:r>
      <w:r w:rsidR="00A34BB3">
        <w:rPr>
          <w:rFonts w:asciiTheme="minorHAnsi" w:hAnsiTheme="minorHAnsi" w:cstheme="minorHAnsi"/>
          <w:color w:val="111111"/>
          <w:sz w:val="23"/>
          <w:szCs w:val="23"/>
        </w:rPr>
        <w:t>.</w:t>
      </w:r>
    </w:p>
    <w:p w14:paraId="25ECE452" w14:textId="0CCFA00E" w:rsidR="000A4148" w:rsidRPr="00A34BB3" w:rsidRDefault="000A4148" w:rsidP="00116612">
      <w:pPr>
        <w:pStyle w:val="NormalWeb"/>
        <w:numPr>
          <w:ilvl w:val="0"/>
          <w:numId w:val="3"/>
        </w:numPr>
        <w:spacing w:before="0" w:beforeAutospacing="0" w:after="0" w:afterAutospacing="0"/>
        <w:rPr>
          <w:rFonts w:asciiTheme="minorHAnsi" w:hAnsiTheme="minorHAnsi" w:cstheme="minorHAnsi"/>
          <w:color w:val="111111"/>
          <w:sz w:val="23"/>
          <w:szCs w:val="23"/>
        </w:rPr>
      </w:pPr>
      <w:r w:rsidRPr="00A34BB3">
        <w:rPr>
          <w:rFonts w:asciiTheme="minorHAnsi" w:hAnsiTheme="minorHAnsi" w:cstheme="minorHAnsi"/>
          <w:color w:val="111111"/>
          <w:sz w:val="23"/>
          <w:szCs w:val="23"/>
        </w:rPr>
        <w:t xml:space="preserve">children who appear to be </w:t>
      </w:r>
      <w:r w:rsidR="00116612" w:rsidRPr="00A34BB3">
        <w:rPr>
          <w:rFonts w:asciiTheme="minorHAnsi" w:hAnsiTheme="minorHAnsi" w:cstheme="minorHAnsi"/>
          <w:color w:val="111111"/>
          <w:sz w:val="23"/>
          <w:szCs w:val="23"/>
        </w:rPr>
        <w:t>fearful</w:t>
      </w:r>
      <w:r w:rsidRPr="00A34BB3">
        <w:rPr>
          <w:rFonts w:asciiTheme="minorHAnsi" w:hAnsiTheme="minorHAnsi" w:cstheme="minorHAnsi"/>
          <w:color w:val="111111"/>
          <w:sz w:val="23"/>
          <w:szCs w:val="23"/>
        </w:rPr>
        <w:t xml:space="preserve"> of adults</w:t>
      </w:r>
      <w:r w:rsidR="00116612" w:rsidRPr="00A34BB3">
        <w:rPr>
          <w:rFonts w:asciiTheme="minorHAnsi" w:hAnsiTheme="minorHAnsi" w:cstheme="minorHAnsi"/>
          <w:color w:val="111111"/>
          <w:sz w:val="23"/>
          <w:szCs w:val="23"/>
        </w:rPr>
        <w:t>/others</w:t>
      </w:r>
      <w:r w:rsidRPr="00A34BB3">
        <w:rPr>
          <w:rFonts w:asciiTheme="minorHAnsi" w:hAnsiTheme="minorHAnsi" w:cstheme="minorHAnsi"/>
          <w:color w:val="111111"/>
          <w:sz w:val="23"/>
          <w:szCs w:val="23"/>
        </w:rPr>
        <w:t>, averting their gaze for example</w:t>
      </w:r>
      <w:r w:rsidR="007F15F0" w:rsidRPr="00A34BB3">
        <w:rPr>
          <w:rFonts w:asciiTheme="minorHAnsi" w:hAnsiTheme="minorHAnsi" w:cstheme="minorHAnsi"/>
          <w:color w:val="111111"/>
          <w:sz w:val="23"/>
          <w:szCs w:val="23"/>
        </w:rPr>
        <w:t xml:space="preserve"> or require additional support to part from their families and settle in </w:t>
      </w:r>
      <w:r w:rsidR="00A34BB3">
        <w:rPr>
          <w:rFonts w:asciiTheme="minorHAnsi" w:hAnsiTheme="minorHAnsi" w:cstheme="minorHAnsi"/>
          <w:color w:val="111111"/>
          <w:sz w:val="23"/>
          <w:szCs w:val="23"/>
        </w:rPr>
        <w:t>a setting/school.</w:t>
      </w:r>
    </w:p>
    <w:p w14:paraId="6E777520" w14:textId="23D5455C" w:rsidR="007F15F0" w:rsidRPr="00236052" w:rsidRDefault="007F15F0" w:rsidP="007F15F0">
      <w:pPr>
        <w:pStyle w:val="NormalWeb"/>
        <w:spacing w:before="0" w:beforeAutospacing="0" w:after="0" w:afterAutospacing="0"/>
        <w:rPr>
          <w:rFonts w:asciiTheme="minorHAnsi" w:hAnsiTheme="minorHAnsi" w:cstheme="minorHAnsi"/>
          <w:color w:val="111111"/>
          <w:sz w:val="16"/>
          <w:szCs w:val="16"/>
        </w:rPr>
      </w:pPr>
    </w:p>
    <w:p w14:paraId="2756A5C4" w14:textId="289A8401" w:rsidR="004F0F96" w:rsidRPr="004C09A0" w:rsidRDefault="007F750F" w:rsidP="004C09A0">
      <w:pPr>
        <w:pStyle w:val="NormalWeb"/>
        <w:spacing w:before="0" w:beforeAutospacing="0" w:after="0" w:afterAutospacing="0"/>
        <w:rPr>
          <w:rFonts w:asciiTheme="minorHAnsi" w:hAnsiTheme="minorHAnsi" w:cstheme="minorHAnsi"/>
          <w:color w:val="111111"/>
          <w:sz w:val="23"/>
          <w:szCs w:val="23"/>
        </w:rPr>
      </w:pPr>
      <w:r>
        <w:rPr>
          <w:rFonts w:asciiTheme="minorHAnsi" w:hAnsiTheme="minorHAnsi" w:cstheme="minorHAnsi"/>
          <w:color w:val="111111"/>
          <w:sz w:val="23"/>
          <w:szCs w:val="23"/>
        </w:rPr>
        <w:t>It is important to remember that the impact of the current situation effects children and adults to varying degrees.  There will also be some children who will show</w:t>
      </w:r>
      <w:r w:rsidR="007F15F0" w:rsidRPr="00A34BB3">
        <w:rPr>
          <w:rFonts w:asciiTheme="minorHAnsi" w:hAnsiTheme="minorHAnsi" w:cstheme="minorHAnsi"/>
          <w:color w:val="111111"/>
          <w:sz w:val="23"/>
          <w:szCs w:val="23"/>
        </w:rPr>
        <w:t xml:space="preserve"> no or </w:t>
      </w:r>
      <w:r w:rsidR="00EC1BF6" w:rsidRPr="00A34BB3">
        <w:rPr>
          <w:rFonts w:asciiTheme="minorHAnsi" w:hAnsiTheme="minorHAnsi" w:cstheme="minorHAnsi"/>
          <w:color w:val="111111"/>
          <w:sz w:val="23"/>
          <w:szCs w:val="23"/>
        </w:rPr>
        <w:t>truly little</w:t>
      </w:r>
      <w:r w:rsidR="007F15F0" w:rsidRPr="00A34BB3">
        <w:rPr>
          <w:rFonts w:asciiTheme="minorHAnsi" w:hAnsiTheme="minorHAnsi" w:cstheme="minorHAnsi"/>
          <w:color w:val="111111"/>
          <w:sz w:val="23"/>
          <w:szCs w:val="23"/>
        </w:rPr>
        <w:t xml:space="preserve"> change to their well</w:t>
      </w:r>
      <w:r w:rsidR="001223A2">
        <w:rPr>
          <w:rFonts w:asciiTheme="minorHAnsi" w:hAnsiTheme="minorHAnsi" w:cstheme="minorHAnsi"/>
          <w:color w:val="111111"/>
          <w:sz w:val="23"/>
          <w:szCs w:val="23"/>
        </w:rPr>
        <w:t>-</w:t>
      </w:r>
      <w:r w:rsidR="007F15F0" w:rsidRPr="00A34BB3">
        <w:rPr>
          <w:rFonts w:asciiTheme="minorHAnsi" w:hAnsiTheme="minorHAnsi" w:cstheme="minorHAnsi"/>
          <w:color w:val="111111"/>
          <w:sz w:val="23"/>
          <w:szCs w:val="23"/>
        </w:rPr>
        <w:t>being</w:t>
      </w:r>
      <w:r w:rsidR="001223A2">
        <w:rPr>
          <w:rFonts w:asciiTheme="minorHAnsi" w:hAnsiTheme="minorHAnsi" w:cstheme="minorHAnsi"/>
          <w:color w:val="111111"/>
          <w:sz w:val="23"/>
          <w:szCs w:val="23"/>
        </w:rPr>
        <w:t xml:space="preserve">, </w:t>
      </w:r>
      <w:r w:rsidR="007F15F0" w:rsidRPr="00A34BB3">
        <w:rPr>
          <w:rFonts w:asciiTheme="minorHAnsi" w:hAnsiTheme="minorHAnsi" w:cstheme="minorHAnsi"/>
          <w:color w:val="111111"/>
          <w:sz w:val="23"/>
          <w:szCs w:val="23"/>
        </w:rPr>
        <w:t>interactions</w:t>
      </w:r>
      <w:r w:rsidR="001223A2">
        <w:rPr>
          <w:rFonts w:asciiTheme="minorHAnsi" w:hAnsiTheme="minorHAnsi" w:cstheme="minorHAnsi"/>
          <w:color w:val="111111"/>
          <w:sz w:val="23"/>
          <w:szCs w:val="23"/>
        </w:rPr>
        <w:t xml:space="preserve"> and demeanour</w:t>
      </w:r>
      <w:r>
        <w:rPr>
          <w:rFonts w:asciiTheme="minorHAnsi" w:hAnsiTheme="minorHAnsi" w:cstheme="minorHAnsi"/>
          <w:color w:val="111111"/>
          <w:sz w:val="23"/>
          <w:szCs w:val="23"/>
        </w:rPr>
        <w:t>.</w:t>
      </w:r>
    </w:p>
    <w:p w14:paraId="0550874C" w14:textId="649637A7" w:rsidR="00324479" w:rsidRPr="0060676F" w:rsidRDefault="004F0F96" w:rsidP="00A34BB3">
      <w:pPr>
        <w:spacing w:after="0"/>
        <w:rPr>
          <w:rFonts w:cstheme="minorHAnsi"/>
          <w:b/>
          <w:bCs/>
          <w:sz w:val="28"/>
          <w:szCs w:val="28"/>
          <w:u w:val="single"/>
        </w:rPr>
      </w:pPr>
      <w:r w:rsidRPr="0060676F">
        <w:rPr>
          <w:noProof/>
          <w:sz w:val="28"/>
          <w:szCs w:val="28"/>
          <w:lang w:eastAsia="en-GB"/>
        </w:rPr>
        <w:lastRenderedPageBreak/>
        <w:drawing>
          <wp:anchor distT="0" distB="0" distL="114300" distR="114300" simplePos="0" relativeHeight="251659264" behindDoc="1" locked="0" layoutInCell="1" allowOverlap="1" wp14:anchorId="2C0FA447" wp14:editId="350C350E">
            <wp:simplePos x="0" y="0"/>
            <wp:positionH relativeFrom="column">
              <wp:posOffset>4305935</wp:posOffset>
            </wp:positionH>
            <wp:positionV relativeFrom="paragraph">
              <wp:posOffset>134620</wp:posOffset>
            </wp:positionV>
            <wp:extent cx="1924050" cy="1086485"/>
            <wp:effectExtent l="0" t="0" r="0" b="0"/>
            <wp:wrapTight wrapText="bothSides">
              <wp:wrapPolygon edited="0">
                <wp:start x="0" y="0"/>
                <wp:lineTo x="0" y="21209"/>
                <wp:lineTo x="21386" y="21209"/>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9848" b="12879"/>
                    <a:stretch/>
                  </pic:blipFill>
                  <pic:spPr bwMode="auto">
                    <a:xfrm>
                      <a:off x="0" y="0"/>
                      <a:ext cx="1924050" cy="10864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32B87" w:rsidRPr="0060676F">
        <w:rPr>
          <w:rFonts w:cstheme="minorHAnsi"/>
          <w:b/>
          <w:bCs/>
          <w:sz w:val="28"/>
          <w:szCs w:val="28"/>
          <w:u w:val="single"/>
        </w:rPr>
        <w:t>What can we do?</w:t>
      </w:r>
    </w:p>
    <w:p w14:paraId="1F581A82" w14:textId="77777777" w:rsidR="00BB1E3B" w:rsidRDefault="00BB1E3B" w:rsidP="00CE6315">
      <w:pPr>
        <w:rPr>
          <w:rFonts w:cstheme="minorHAnsi"/>
          <w:sz w:val="23"/>
          <w:szCs w:val="23"/>
        </w:rPr>
      </w:pPr>
    </w:p>
    <w:p w14:paraId="60D46401" w14:textId="2F3D29AE" w:rsidR="0079249C" w:rsidRPr="00A34BB3" w:rsidRDefault="00324479" w:rsidP="00CE6315">
      <w:pPr>
        <w:rPr>
          <w:rFonts w:cstheme="minorHAnsi"/>
          <w:sz w:val="23"/>
          <w:szCs w:val="23"/>
        </w:rPr>
      </w:pPr>
      <w:r w:rsidRPr="00A34BB3">
        <w:rPr>
          <w:rFonts w:cstheme="minorHAnsi"/>
          <w:sz w:val="23"/>
          <w:szCs w:val="23"/>
        </w:rPr>
        <w:t xml:space="preserve">Make relationships the </w:t>
      </w:r>
      <w:r w:rsidR="003604DC" w:rsidRPr="00A34BB3">
        <w:rPr>
          <w:rFonts w:cstheme="minorHAnsi"/>
          <w:sz w:val="23"/>
          <w:szCs w:val="23"/>
        </w:rPr>
        <w:t>scaffolding</w:t>
      </w:r>
      <w:r w:rsidRPr="00A34BB3">
        <w:rPr>
          <w:rFonts w:cstheme="minorHAnsi"/>
          <w:sz w:val="23"/>
          <w:szCs w:val="23"/>
        </w:rPr>
        <w:t xml:space="preserve"> of everything that will come next.</w:t>
      </w:r>
    </w:p>
    <w:p w14:paraId="51357497" w14:textId="10C15A7F" w:rsidR="003604DC" w:rsidRPr="007F15F0" w:rsidRDefault="00324479" w:rsidP="008F4841">
      <w:pPr>
        <w:rPr>
          <w:bCs/>
          <w:i/>
          <w:color w:val="111111"/>
          <w:sz w:val="20"/>
          <w:szCs w:val="20"/>
          <w:shd w:val="clear" w:color="auto" w:fill="FFFFFF"/>
        </w:rPr>
      </w:pPr>
      <w:r w:rsidRPr="00A34BB3">
        <w:rPr>
          <w:b/>
          <w:i/>
          <w:color w:val="111111"/>
          <w:sz w:val="23"/>
          <w:szCs w:val="23"/>
          <w:shd w:val="clear" w:color="auto" w:fill="FFFFFF"/>
        </w:rPr>
        <w:t>The good news is that anyone can help with this part of “therapy” – it merely requires being present in social setting and being, well, basically, kind</w:t>
      </w:r>
      <w:r w:rsidR="00DE487D" w:rsidRPr="00A34BB3">
        <w:rPr>
          <w:b/>
          <w:i/>
          <w:color w:val="111111"/>
          <w:sz w:val="23"/>
          <w:szCs w:val="23"/>
          <w:shd w:val="clear" w:color="auto" w:fill="FFFFFF"/>
        </w:rPr>
        <w:t>…. The</w:t>
      </w:r>
      <w:r w:rsidRPr="00A34BB3">
        <w:rPr>
          <w:b/>
          <w:i/>
          <w:color w:val="111111"/>
          <w:sz w:val="23"/>
          <w:szCs w:val="23"/>
          <w:shd w:val="clear" w:color="auto" w:fill="FFFFFF"/>
        </w:rPr>
        <w:t xml:space="preserve"> more we can provide each other these moments of simple, human connection – even a brief nod or moment of eye-contact – the more </w:t>
      </w:r>
      <w:r w:rsidR="00EC1BF6" w:rsidRPr="00A34BB3">
        <w:rPr>
          <w:b/>
          <w:i/>
          <w:color w:val="111111"/>
          <w:sz w:val="23"/>
          <w:szCs w:val="23"/>
          <w:shd w:val="clear" w:color="auto" w:fill="FFFFFF"/>
        </w:rPr>
        <w:t>we will</w:t>
      </w:r>
      <w:r w:rsidRPr="00A34BB3">
        <w:rPr>
          <w:b/>
          <w:i/>
          <w:color w:val="111111"/>
          <w:sz w:val="23"/>
          <w:szCs w:val="23"/>
          <w:shd w:val="clear" w:color="auto" w:fill="FFFFFF"/>
        </w:rPr>
        <w:t xml:space="preserve"> be able to help heal those who have suffered traumatic experience.</w:t>
      </w:r>
      <w:r w:rsidRPr="000C7160">
        <w:rPr>
          <w:b/>
          <w:i/>
          <w:color w:val="111111"/>
          <w:sz w:val="24"/>
          <w:szCs w:val="24"/>
          <w:shd w:val="clear" w:color="auto" w:fill="FFFFFF"/>
        </w:rPr>
        <w:t xml:space="preserve"> </w:t>
      </w:r>
      <w:r w:rsidR="004F0F96">
        <w:rPr>
          <w:b/>
          <w:i/>
          <w:color w:val="111111"/>
          <w:sz w:val="24"/>
          <w:szCs w:val="24"/>
          <w:shd w:val="clear" w:color="auto" w:fill="FFFFFF"/>
        </w:rPr>
        <w:t xml:space="preserve">  </w:t>
      </w:r>
      <w:r w:rsidRPr="00A34BB3">
        <w:rPr>
          <w:bCs/>
          <w:i/>
          <w:color w:val="111111"/>
          <w:sz w:val="16"/>
          <w:szCs w:val="16"/>
          <w:shd w:val="clear" w:color="auto" w:fill="FFFFFF"/>
        </w:rPr>
        <w:t xml:space="preserve">(From </w:t>
      </w:r>
      <w:r w:rsidR="00116612" w:rsidRPr="00A34BB3">
        <w:rPr>
          <w:bCs/>
          <w:i/>
          <w:color w:val="111111"/>
          <w:sz w:val="16"/>
          <w:szCs w:val="16"/>
          <w:shd w:val="clear" w:color="auto" w:fill="FFFFFF"/>
        </w:rPr>
        <w:t>“</w:t>
      </w:r>
      <w:r w:rsidRPr="00A34BB3">
        <w:rPr>
          <w:bCs/>
          <w:i/>
          <w:color w:val="111111"/>
          <w:sz w:val="16"/>
          <w:szCs w:val="16"/>
          <w:shd w:val="clear" w:color="auto" w:fill="FFFFFF"/>
        </w:rPr>
        <w:t>The Boy who was Raised as a Dog</w:t>
      </w:r>
      <w:r w:rsidR="00116612" w:rsidRPr="00A34BB3">
        <w:rPr>
          <w:bCs/>
          <w:i/>
          <w:color w:val="111111"/>
          <w:sz w:val="16"/>
          <w:szCs w:val="16"/>
          <w:shd w:val="clear" w:color="auto" w:fill="FFFFFF"/>
        </w:rPr>
        <w:t>”</w:t>
      </w:r>
      <w:r w:rsidR="001D09D2" w:rsidRPr="00A34BB3">
        <w:rPr>
          <w:bCs/>
          <w:i/>
          <w:color w:val="111111"/>
          <w:sz w:val="16"/>
          <w:szCs w:val="16"/>
          <w:shd w:val="clear" w:color="auto" w:fill="FFFFFF"/>
        </w:rPr>
        <w:t xml:space="preserve"> – Dr B Perry)</w:t>
      </w:r>
    </w:p>
    <w:p w14:paraId="58FFFEA1" w14:textId="47D76DC4" w:rsidR="00DD050F" w:rsidRPr="00A34BB3" w:rsidRDefault="000E2082" w:rsidP="00DD050F">
      <w:pPr>
        <w:pStyle w:val="NormalWeb"/>
        <w:numPr>
          <w:ilvl w:val="0"/>
          <w:numId w:val="5"/>
        </w:numPr>
        <w:spacing w:before="0" w:beforeAutospacing="0" w:after="0" w:afterAutospacing="0"/>
        <w:rPr>
          <w:rFonts w:asciiTheme="minorHAnsi" w:hAnsiTheme="minorHAnsi" w:cstheme="minorHAnsi"/>
          <w:color w:val="111111"/>
          <w:sz w:val="23"/>
          <w:szCs w:val="23"/>
        </w:rPr>
      </w:pPr>
      <w:r w:rsidRPr="00A34BB3">
        <w:rPr>
          <w:rFonts w:asciiTheme="minorHAnsi" w:hAnsiTheme="minorHAnsi" w:cstheme="minorHAnsi"/>
          <w:color w:val="111111"/>
          <w:sz w:val="23"/>
          <w:szCs w:val="23"/>
        </w:rPr>
        <w:t xml:space="preserve">Relationships between all </w:t>
      </w:r>
      <w:r w:rsidR="001D09D2" w:rsidRPr="00A34BB3">
        <w:rPr>
          <w:rFonts w:asciiTheme="minorHAnsi" w:hAnsiTheme="minorHAnsi" w:cstheme="minorHAnsi"/>
          <w:color w:val="111111"/>
          <w:sz w:val="23"/>
          <w:szCs w:val="23"/>
        </w:rPr>
        <w:t>members</w:t>
      </w:r>
      <w:r w:rsidRPr="00A34BB3">
        <w:rPr>
          <w:rFonts w:asciiTheme="minorHAnsi" w:hAnsiTheme="minorHAnsi" w:cstheme="minorHAnsi"/>
          <w:color w:val="111111"/>
          <w:sz w:val="23"/>
          <w:szCs w:val="23"/>
        </w:rPr>
        <w:t xml:space="preserve"> of the </w:t>
      </w:r>
      <w:r w:rsidR="000A4148" w:rsidRPr="00A34BB3">
        <w:rPr>
          <w:rFonts w:asciiTheme="minorHAnsi" w:hAnsiTheme="minorHAnsi" w:cstheme="minorHAnsi"/>
          <w:color w:val="111111"/>
          <w:sz w:val="23"/>
          <w:szCs w:val="23"/>
        </w:rPr>
        <w:t xml:space="preserve">early </w:t>
      </w:r>
      <w:r w:rsidR="007F15F0" w:rsidRPr="00A34BB3">
        <w:rPr>
          <w:rFonts w:asciiTheme="minorHAnsi" w:hAnsiTheme="minorHAnsi" w:cstheme="minorHAnsi"/>
          <w:color w:val="111111"/>
          <w:sz w:val="23"/>
          <w:szCs w:val="23"/>
        </w:rPr>
        <w:t>year’s</w:t>
      </w:r>
      <w:r w:rsidR="000A4148" w:rsidRPr="00A34BB3">
        <w:rPr>
          <w:rFonts w:asciiTheme="minorHAnsi" w:hAnsiTheme="minorHAnsi" w:cstheme="minorHAnsi"/>
          <w:color w:val="111111"/>
          <w:sz w:val="23"/>
          <w:szCs w:val="23"/>
        </w:rPr>
        <w:t xml:space="preserve"> </w:t>
      </w:r>
      <w:r w:rsidRPr="00A34BB3">
        <w:rPr>
          <w:rFonts w:asciiTheme="minorHAnsi" w:hAnsiTheme="minorHAnsi" w:cstheme="minorHAnsi"/>
          <w:color w:val="111111"/>
          <w:sz w:val="23"/>
          <w:szCs w:val="23"/>
        </w:rPr>
        <w:t xml:space="preserve">community should be a deliberate strategy and not a </w:t>
      </w:r>
      <w:r w:rsidR="001D09D2" w:rsidRPr="00A34BB3">
        <w:rPr>
          <w:rFonts w:asciiTheme="minorHAnsi" w:hAnsiTheme="minorHAnsi" w:cstheme="minorHAnsi"/>
          <w:color w:val="111111"/>
          <w:sz w:val="23"/>
          <w:szCs w:val="23"/>
        </w:rPr>
        <w:t>by-product</w:t>
      </w:r>
      <w:r w:rsidRPr="00A34BB3">
        <w:rPr>
          <w:rFonts w:asciiTheme="minorHAnsi" w:hAnsiTheme="minorHAnsi" w:cstheme="minorHAnsi"/>
          <w:color w:val="111111"/>
          <w:sz w:val="23"/>
          <w:szCs w:val="23"/>
        </w:rPr>
        <w:t xml:space="preserve"> or something that is left to chance.  </w:t>
      </w:r>
    </w:p>
    <w:p w14:paraId="5FD0329D" w14:textId="52532CA4" w:rsidR="00DD050F" w:rsidRDefault="000E2082" w:rsidP="00DD050F">
      <w:pPr>
        <w:pStyle w:val="NormalWeb"/>
        <w:numPr>
          <w:ilvl w:val="0"/>
          <w:numId w:val="5"/>
        </w:numPr>
        <w:spacing w:before="0" w:beforeAutospacing="0" w:after="0" w:afterAutospacing="0"/>
        <w:rPr>
          <w:rFonts w:asciiTheme="minorHAnsi" w:hAnsiTheme="minorHAnsi" w:cstheme="minorHAnsi"/>
          <w:color w:val="111111"/>
          <w:sz w:val="23"/>
          <w:szCs w:val="23"/>
        </w:rPr>
      </w:pPr>
      <w:r w:rsidRPr="00A34BB3">
        <w:rPr>
          <w:rFonts w:asciiTheme="minorHAnsi" w:hAnsiTheme="minorHAnsi" w:cstheme="minorHAnsi"/>
          <w:color w:val="111111"/>
          <w:sz w:val="23"/>
          <w:szCs w:val="23"/>
        </w:rPr>
        <w:t xml:space="preserve">‘Every interaction is an intervention.’ (Dr. Karen Treisman) and although it may be tempting to </w:t>
      </w:r>
      <w:r w:rsidR="00FD3090" w:rsidRPr="00A34BB3">
        <w:rPr>
          <w:rFonts w:asciiTheme="minorHAnsi" w:hAnsiTheme="minorHAnsi" w:cstheme="minorHAnsi"/>
          <w:color w:val="111111"/>
          <w:sz w:val="23"/>
          <w:szCs w:val="23"/>
        </w:rPr>
        <w:t>plan</w:t>
      </w:r>
      <w:r w:rsidRPr="00A34BB3">
        <w:rPr>
          <w:rFonts w:asciiTheme="minorHAnsi" w:hAnsiTheme="minorHAnsi" w:cstheme="minorHAnsi"/>
          <w:color w:val="111111"/>
          <w:sz w:val="23"/>
          <w:szCs w:val="23"/>
        </w:rPr>
        <w:t xml:space="preserve"> and organise </w:t>
      </w:r>
      <w:r w:rsidR="00FD3090" w:rsidRPr="00A34BB3">
        <w:rPr>
          <w:rFonts w:asciiTheme="minorHAnsi" w:hAnsiTheme="minorHAnsi" w:cstheme="minorHAnsi"/>
          <w:color w:val="111111"/>
          <w:sz w:val="23"/>
          <w:szCs w:val="23"/>
        </w:rPr>
        <w:t>interventions</w:t>
      </w:r>
      <w:r w:rsidR="00A62C42" w:rsidRPr="00A34BB3">
        <w:rPr>
          <w:rFonts w:asciiTheme="minorHAnsi" w:hAnsiTheme="minorHAnsi" w:cstheme="minorHAnsi"/>
          <w:color w:val="111111"/>
          <w:sz w:val="23"/>
          <w:szCs w:val="23"/>
        </w:rPr>
        <w:t>,</w:t>
      </w:r>
      <w:r w:rsidR="00FD3090" w:rsidRPr="00A34BB3">
        <w:rPr>
          <w:rFonts w:asciiTheme="minorHAnsi" w:hAnsiTheme="minorHAnsi" w:cstheme="minorHAnsi"/>
          <w:color w:val="111111"/>
          <w:sz w:val="23"/>
          <w:szCs w:val="23"/>
        </w:rPr>
        <w:t xml:space="preserve"> this information should form the basis of all that happens as we return. </w:t>
      </w:r>
      <w:r w:rsidR="007564BD" w:rsidRPr="00A34BB3">
        <w:rPr>
          <w:rFonts w:asciiTheme="minorHAnsi" w:hAnsiTheme="minorHAnsi" w:cstheme="minorHAnsi"/>
          <w:color w:val="111111"/>
          <w:sz w:val="23"/>
          <w:szCs w:val="23"/>
        </w:rPr>
        <w:t xml:space="preserve">Sharing experiences from home and providing </w:t>
      </w:r>
      <w:r w:rsidR="00044BA5" w:rsidRPr="00A34BB3">
        <w:rPr>
          <w:rFonts w:asciiTheme="minorHAnsi" w:hAnsiTheme="minorHAnsi" w:cstheme="minorHAnsi"/>
          <w:color w:val="111111"/>
          <w:sz w:val="23"/>
          <w:szCs w:val="23"/>
        </w:rPr>
        <w:t xml:space="preserve">a range of </w:t>
      </w:r>
      <w:r w:rsidR="007564BD" w:rsidRPr="00A34BB3">
        <w:rPr>
          <w:rFonts w:asciiTheme="minorHAnsi" w:hAnsiTheme="minorHAnsi" w:cstheme="minorHAnsi"/>
          <w:color w:val="111111"/>
          <w:sz w:val="23"/>
          <w:szCs w:val="23"/>
        </w:rPr>
        <w:t>opportunities for talk to encourage the child’s voice to be heard.</w:t>
      </w:r>
      <w:r w:rsidR="00FD3090" w:rsidRPr="00A34BB3">
        <w:rPr>
          <w:rFonts w:asciiTheme="minorHAnsi" w:hAnsiTheme="minorHAnsi" w:cstheme="minorHAnsi"/>
          <w:color w:val="111111"/>
          <w:sz w:val="23"/>
          <w:szCs w:val="23"/>
        </w:rPr>
        <w:t xml:space="preserve"> </w:t>
      </w:r>
    </w:p>
    <w:p w14:paraId="5BE467FE" w14:textId="14F66AC1" w:rsidR="008F4841" w:rsidRPr="00A34BB3" w:rsidRDefault="008F4841" w:rsidP="00DD050F">
      <w:pPr>
        <w:pStyle w:val="NormalWeb"/>
        <w:numPr>
          <w:ilvl w:val="0"/>
          <w:numId w:val="5"/>
        </w:numPr>
        <w:spacing w:before="0" w:beforeAutospacing="0" w:after="0" w:afterAutospacing="0"/>
        <w:rPr>
          <w:rFonts w:asciiTheme="minorHAnsi" w:hAnsiTheme="minorHAnsi" w:cstheme="minorHAnsi"/>
          <w:color w:val="111111"/>
          <w:sz w:val="23"/>
          <w:szCs w:val="23"/>
        </w:rPr>
      </w:pPr>
      <w:r>
        <w:rPr>
          <w:rFonts w:asciiTheme="minorHAnsi" w:hAnsiTheme="minorHAnsi" w:cstheme="minorHAnsi"/>
          <w:color w:val="111111"/>
          <w:sz w:val="23"/>
          <w:szCs w:val="23"/>
        </w:rPr>
        <w:t>Engage the children in discussions about the support and comfort that they would like/can be given whilst regarding guidance around social distancing etc.</w:t>
      </w:r>
    </w:p>
    <w:p w14:paraId="14EBB458" w14:textId="5874C16A" w:rsidR="007564BD" w:rsidRPr="00A34BB3" w:rsidRDefault="008F4841" w:rsidP="00A34BB3">
      <w:pPr>
        <w:pStyle w:val="ListParagraph"/>
        <w:numPr>
          <w:ilvl w:val="0"/>
          <w:numId w:val="5"/>
        </w:numPr>
        <w:spacing w:after="0" w:line="240" w:lineRule="auto"/>
        <w:rPr>
          <w:rFonts w:eastAsia="Times New Roman" w:cstheme="minorHAnsi"/>
          <w:color w:val="111111"/>
          <w:sz w:val="23"/>
          <w:szCs w:val="23"/>
          <w:lang w:eastAsia="en-GB"/>
        </w:rPr>
      </w:pPr>
      <w:r>
        <w:rPr>
          <w:noProof/>
          <w:lang w:eastAsia="en-GB"/>
        </w:rPr>
        <w:drawing>
          <wp:anchor distT="0" distB="0" distL="114300" distR="114300" simplePos="0" relativeHeight="251660288" behindDoc="1" locked="0" layoutInCell="1" allowOverlap="1" wp14:anchorId="6D5E1F21" wp14:editId="087DBBAD">
            <wp:simplePos x="0" y="0"/>
            <wp:positionH relativeFrom="column">
              <wp:posOffset>-418465</wp:posOffset>
            </wp:positionH>
            <wp:positionV relativeFrom="paragraph">
              <wp:posOffset>465455</wp:posOffset>
            </wp:positionV>
            <wp:extent cx="1362075" cy="1120140"/>
            <wp:effectExtent l="0" t="0" r="9525" b="3810"/>
            <wp:wrapTight wrapText="bothSides">
              <wp:wrapPolygon edited="0">
                <wp:start x="0" y="0"/>
                <wp:lineTo x="0" y="21306"/>
                <wp:lineTo x="21449" y="21306"/>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075" cy="1120140"/>
                    </a:xfrm>
                    <a:prstGeom prst="rect">
                      <a:avLst/>
                    </a:prstGeom>
                  </pic:spPr>
                </pic:pic>
              </a:graphicData>
            </a:graphic>
            <wp14:sizeRelH relativeFrom="margin">
              <wp14:pctWidth>0</wp14:pctWidth>
            </wp14:sizeRelH>
            <wp14:sizeRelV relativeFrom="margin">
              <wp14:pctHeight>0</wp14:pctHeight>
            </wp14:sizeRelV>
          </wp:anchor>
        </w:drawing>
      </w:r>
      <w:r w:rsidR="0060659D" w:rsidRPr="00A34BB3">
        <w:rPr>
          <w:rFonts w:eastAsia="Times New Roman" w:cstheme="minorHAnsi"/>
          <w:color w:val="111111"/>
          <w:sz w:val="23"/>
          <w:szCs w:val="23"/>
          <w:lang w:eastAsia="en-GB"/>
        </w:rPr>
        <w:t xml:space="preserve">Information sharing between </w:t>
      </w:r>
      <w:r w:rsidR="003604DC" w:rsidRPr="00A34BB3">
        <w:rPr>
          <w:rFonts w:eastAsia="Times New Roman" w:cstheme="minorHAnsi"/>
          <w:color w:val="111111"/>
          <w:sz w:val="23"/>
          <w:szCs w:val="23"/>
          <w:lang w:eastAsia="en-GB"/>
        </w:rPr>
        <w:t>adults</w:t>
      </w:r>
      <w:r w:rsidR="0060659D" w:rsidRPr="00A34BB3">
        <w:rPr>
          <w:rFonts w:eastAsia="Times New Roman" w:cstheme="minorHAnsi"/>
          <w:color w:val="111111"/>
          <w:sz w:val="23"/>
          <w:szCs w:val="23"/>
          <w:lang w:eastAsia="en-GB"/>
        </w:rPr>
        <w:t xml:space="preserve"> </w:t>
      </w:r>
      <w:r w:rsidR="00A34BB3">
        <w:rPr>
          <w:rFonts w:eastAsia="Times New Roman" w:cstheme="minorHAnsi"/>
          <w:color w:val="111111"/>
          <w:sz w:val="23"/>
          <w:szCs w:val="23"/>
          <w:lang w:eastAsia="en-GB"/>
        </w:rPr>
        <w:t>is</w:t>
      </w:r>
      <w:r w:rsidR="0060659D" w:rsidRPr="00A34BB3">
        <w:rPr>
          <w:rFonts w:eastAsia="Times New Roman" w:cstheme="minorHAnsi"/>
          <w:color w:val="111111"/>
          <w:sz w:val="23"/>
          <w:szCs w:val="23"/>
          <w:lang w:eastAsia="en-GB"/>
        </w:rPr>
        <w:t xml:space="preserve"> crucially important, so far as confidentially allows it</w:t>
      </w:r>
      <w:r w:rsidR="00A76788" w:rsidRPr="00A34BB3">
        <w:rPr>
          <w:rFonts w:eastAsia="Times New Roman" w:cstheme="minorHAnsi"/>
          <w:color w:val="111111"/>
          <w:sz w:val="23"/>
          <w:szCs w:val="23"/>
          <w:lang w:eastAsia="en-GB"/>
        </w:rPr>
        <w:t>, the emotional climate of a s</w:t>
      </w:r>
      <w:r w:rsidR="00B90090" w:rsidRPr="00A34BB3">
        <w:rPr>
          <w:rFonts w:eastAsia="Times New Roman" w:cstheme="minorHAnsi"/>
          <w:color w:val="111111"/>
          <w:sz w:val="23"/>
          <w:szCs w:val="23"/>
          <w:lang w:eastAsia="en-GB"/>
        </w:rPr>
        <w:t xml:space="preserve">etting </w:t>
      </w:r>
      <w:r w:rsidR="00A76788" w:rsidRPr="00A34BB3">
        <w:rPr>
          <w:rFonts w:eastAsia="Times New Roman" w:cstheme="minorHAnsi"/>
          <w:color w:val="111111"/>
          <w:sz w:val="23"/>
          <w:szCs w:val="23"/>
          <w:lang w:eastAsia="en-GB"/>
        </w:rPr>
        <w:t xml:space="preserve">will change </w:t>
      </w:r>
      <w:r w:rsidR="003D4C13" w:rsidRPr="00A34BB3">
        <w:rPr>
          <w:rFonts w:eastAsia="Times New Roman" w:cstheme="minorHAnsi"/>
          <w:color w:val="111111"/>
          <w:sz w:val="23"/>
          <w:szCs w:val="23"/>
          <w:lang w:eastAsia="en-GB"/>
        </w:rPr>
        <w:t>daily,</w:t>
      </w:r>
      <w:r w:rsidR="00A76788" w:rsidRPr="00A34BB3">
        <w:rPr>
          <w:rFonts w:eastAsia="Times New Roman" w:cstheme="minorHAnsi"/>
          <w:color w:val="111111"/>
          <w:sz w:val="23"/>
          <w:szCs w:val="23"/>
          <w:lang w:eastAsia="en-GB"/>
        </w:rPr>
        <w:t xml:space="preserve"> </w:t>
      </w:r>
      <w:r w:rsidR="0060659D" w:rsidRPr="00A34BB3">
        <w:rPr>
          <w:rFonts w:eastAsia="Times New Roman" w:cstheme="minorHAnsi"/>
          <w:color w:val="111111"/>
          <w:sz w:val="23"/>
          <w:szCs w:val="23"/>
          <w:lang w:eastAsia="en-GB"/>
        </w:rPr>
        <w:t xml:space="preserve">and </w:t>
      </w:r>
      <w:r w:rsidR="00A76788" w:rsidRPr="00A34BB3">
        <w:rPr>
          <w:rFonts w:eastAsia="Times New Roman" w:cstheme="minorHAnsi"/>
          <w:color w:val="111111"/>
          <w:sz w:val="23"/>
          <w:szCs w:val="23"/>
          <w:lang w:eastAsia="en-GB"/>
        </w:rPr>
        <w:t xml:space="preserve">the needs of </w:t>
      </w:r>
      <w:r w:rsidR="00DE487D" w:rsidRPr="00A34BB3">
        <w:rPr>
          <w:rFonts w:eastAsia="Times New Roman" w:cstheme="minorHAnsi"/>
          <w:color w:val="111111"/>
          <w:sz w:val="23"/>
          <w:szCs w:val="23"/>
          <w:lang w:eastAsia="en-GB"/>
        </w:rPr>
        <w:t>individuals</w:t>
      </w:r>
      <w:r w:rsidR="00A76788" w:rsidRPr="00A34BB3">
        <w:rPr>
          <w:rFonts w:eastAsia="Times New Roman" w:cstheme="minorHAnsi"/>
          <w:color w:val="111111"/>
          <w:sz w:val="23"/>
          <w:szCs w:val="23"/>
          <w:lang w:eastAsia="en-GB"/>
        </w:rPr>
        <w:t xml:space="preserve"> will change just as often. </w:t>
      </w:r>
      <w:r w:rsidR="007564BD" w:rsidRPr="00A34BB3">
        <w:rPr>
          <w:rFonts w:eastAsia="Times New Roman" w:cstheme="minorHAnsi"/>
          <w:color w:val="111111"/>
          <w:sz w:val="23"/>
          <w:szCs w:val="23"/>
          <w:lang w:eastAsia="en-GB"/>
        </w:rPr>
        <w:t xml:space="preserve">Continuing to </w:t>
      </w:r>
      <w:r w:rsidR="00044BA5" w:rsidRPr="00A34BB3">
        <w:rPr>
          <w:rFonts w:eastAsia="Times New Roman" w:cstheme="minorHAnsi"/>
          <w:color w:val="111111"/>
          <w:sz w:val="23"/>
          <w:szCs w:val="23"/>
          <w:lang w:eastAsia="en-GB"/>
        </w:rPr>
        <w:t>build and re-establish relationships with children through positive experiences will support children to feel safe within the environment, as well as planning activities and interactions following the child’s interests.</w:t>
      </w:r>
      <w:r w:rsidR="0060659D" w:rsidRPr="00A34BB3">
        <w:rPr>
          <w:rFonts w:eastAsia="Times New Roman" w:cstheme="minorHAnsi"/>
          <w:color w:val="111111"/>
          <w:sz w:val="23"/>
          <w:szCs w:val="23"/>
          <w:lang w:eastAsia="en-GB"/>
        </w:rPr>
        <w:t xml:space="preserve"> </w:t>
      </w:r>
    </w:p>
    <w:p w14:paraId="4E7F51AA" w14:textId="6A01C82C" w:rsidR="00236052" w:rsidRDefault="00236052" w:rsidP="00A34BB3">
      <w:pPr>
        <w:spacing w:after="0"/>
        <w:rPr>
          <w:rFonts w:cstheme="minorHAnsi"/>
          <w:b/>
          <w:bCs/>
          <w:sz w:val="16"/>
          <w:szCs w:val="16"/>
          <w:u w:val="single"/>
        </w:rPr>
      </w:pPr>
    </w:p>
    <w:p w14:paraId="6AB88AAC" w14:textId="77777777" w:rsidR="004F0F96" w:rsidRPr="00236052" w:rsidRDefault="004F0F96" w:rsidP="00A34BB3">
      <w:pPr>
        <w:spacing w:after="0"/>
        <w:rPr>
          <w:rFonts w:cstheme="minorHAnsi"/>
          <w:b/>
          <w:bCs/>
          <w:sz w:val="16"/>
          <w:szCs w:val="16"/>
          <w:u w:val="single"/>
        </w:rPr>
      </w:pPr>
    </w:p>
    <w:p w14:paraId="11D5CB9B" w14:textId="50767696" w:rsidR="003A243F" w:rsidRPr="0060676F" w:rsidRDefault="00D7027D" w:rsidP="00A34BB3">
      <w:pPr>
        <w:spacing w:after="0"/>
        <w:rPr>
          <w:color w:val="111111"/>
          <w:sz w:val="28"/>
          <w:szCs w:val="28"/>
          <w:shd w:val="clear" w:color="auto" w:fill="FFFFFF"/>
        </w:rPr>
      </w:pPr>
      <w:r w:rsidRPr="0060676F">
        <w:rPr>
          <w:rFonts w:cstheme="minorHAnsi"/>
          <w:b/>
          <w:bCs/>
          <w:sz w:val="28"/>
          <w:szCs w:val="28"/>
          <w:u w:val="single"/>
        </w:rPr>
        <w:t xml:space="preserve">Be a listening </w:t>
      </w:r>
      <w:r w:rsidR="00B90090" w:rsidRPr="0060676F">
        <w:rPr>
          <w:rFonts w:cstheme="minorHAnsi"/>
          <w:b/>
          <w:bCs/>
          <w:sz w:val="28"/>
          <w:szCs w:val="28"/>
          <w:u w:val="single"/>
        </w:rPr>
        <w:t>early years provision</w:t>
      </w:r>
    </w:p>
    <w:p w14:paraId="77513F8A" w14:textId="63E41EA2" w:rsidR="00BB1E3B" w:rsidRDefault="00BB1E3B" w:rsidP="00A34BB3">
      <w:pPr>
        <w:spacing w:after="0"/>
        <w:rPr>
          <w:color w:val="111111"/>
          <w:sz w:val="23"/>
          <w:szCs w:val="23"/>
          <w:shd w:val="clear" w:color="auto" w:fill="FFFFFF"/>
        </w:rPr>
      </w:pPr>
    </w:p>
    <w:p w14:paraId="4543EAB2" w14:textId="34CD6D3D" w:rsidR="00DD050F" w:rsidRDefault="00D7027D" w:rsidP="00A34BB3">
      <w:pPr>
        <w:spacing w:after="0"/>
        <w:rPr>
          <w:color w:val="111111"/>
          <w:sz w:val="23"/>
          <w:szCs w:val="23"/>
          <w:shd w:val="clear" w:color="auto" w:fill="FFFFFF"/>
        </w:rPr>
      </w:pPr>
      <w:r w:rsidRPr="00A34BB3">
        <w:rPr>
          <w:color w:val="111111"/>
          <w:sz w:val="23"/>
          <w:szCs w:val="23"/>
          <w:shd w:val="clear" w:color="auto" w:fill="FFFFFF"/>
        </w:rPr>
        <w:t>Everyone in the s</w:t>
      </w:r>
      <w:r w:rsidR="00B90090" w:rsidRPr="00A34BB3">
        <w:rPr>
          <w:color w:val="111111"/>
          <w:sz w:val="23"/>
          <w:szCs w:val="23"/>
          <w:shd w:val="clear" w:color="auto" w:fill="FFFFFF"/>
        </w:rPr>
        <w:t>etting</w:t>
      </w:r>
      <w:r w:rsidRPr="00A34BB3">
        <w:rPr>
          <w:color w:val="111111"/>
          <w:sz w:val="23"/>
          <w:szCs w:val="23"/>
          <w:shd w:val="clear" w:color="auto" w:fill="FFFFFF"/>
        </w:rPr>
        <w:t xml:space="preserve"> will be reassured by understanding </w:t>
      </w:r>
      <w:r w:rsidR="00A34BB3">
        <w:rPr>
          <w:color w:val="111111"/>
          <w:sz w:val="23"/>
          <w:szCs w:val="23"/>
          <w:shd w:val="clear" w:color="auto" w:fill="FFFFFF"/>
        </w:rPr>
        <w:t xml:space="preserve">that </w:t>
      </w:r>
      <w:r w:rsidRPr="00A34BB3">
        <w:rPr>
          <w:color w:val="111111"/>
          <w:sz w:val="23"/>
          <w:szCs w:val="23"/>
          <w:shd w:val="clear" w:color="auto" w:fill="FFFFFF"/>
        </w:rPr>
        <w:t xml:space="preserve">the community they are entering into is a listening </w:t>
      </w:r>
      <w:r w:rsidR="00B90090" w:rsidRPr="00A34BB3">
        <w:rPr>
          <w:color w:val="111111"/>
          <w:sz w:val="23"/>
          <w:szCs w:val="23"/>
          <w:shd w:val="clear" w:color="auto" w:fill="FFFFFF"/>
        </w:rPr>
        <w:t>one</w:t>
      </w:r>
      <w:r w:rsidRPr="00A34BB3">
        <w:rPr>
          <w:color w:val="111111"/>
          <w:sz w:val="23"/>
          <w:szCs w:val="23"/>
          <w:shd w:val="clear" w:color="auto" w:fill="FFFFFF"/>
        </w:rPr>
        <w:t>.</w:t>
      </w:r>
      <w:r w:rsidR="00D06837" w:rsidRPr="00A34BB3">
        <w:rPr>
          <w:color w:val="111111"/>
          <w:sz w:val="23"/>
          <w:szCs w:val="23"/>
          <w:shd w:val="clear" w:color="auto" w:fill="FFFFFF"/>
        </w:rPr>
        <w:t xml:space="preserve"> Anxiety levels </w:t>
      </w:r>
      <w:r w:rsidR="00044BA5" w:rsidRPr="00A34BB3">
        <w:rPr>
          <w:color w:val="111111"/>
          <w:sz w:val="23"/>
          <w:szCs w:val="23"/>
          <w:shd w:val="clear" w:color="auto" w:fill="FFFFFF"/>
        </w:rPr>
        <w:t>may be</w:t>
      </w:r>
      <w:r w:rsidR="008F4841">
        <w:rPr>
          <w:color w:val="111111"/>
          <w:sz w:val="23"/>
          <w:szCs w:val="23"/>
          <w:shd w:val="clear" w:color="auto" w:fill="FFFFFF"/>
        </w:rPr>
        <w:t xml:space="preserve"> unusually high for everyone </w:t>
      </w:r>
      <w:r w:rsidR="005C2DDA" w:rsidRPr="00A34BB3">
        <w:rPr>
          <w:color w:val="111111"/>
          <w:sz w:val="23"/>
          <w:szCs w:val="23"/>
          <w:shd w:val="clear" w:color="auto" w:fill="FFFFFF"/>
        </w:rPr>
        <w:t xml:space="preserve">– including parents – and to address this there will need to be a consistent and authentic message that the anxiety is understood and understandable and that support is genuinely available so that everyone can begin to relax into </w:t>
      </w:r>
      <w:r w:rsidR="00B90090" w:rsidRPr="00A34BB3">
        <w:rPr>
          <w:color w:val="111111"/>
          <w:sz w:val="23"/>
          <w:szCs w:val="23"/>
          <w:shd w:val="clear" w:color="auto" w:fill="FFFFFF"/>
        </w:rPr>
        <w:t xml:space="preserve">some sort of </w:t>
      </w:r>
      <w:r w:rsidR="005C2DDA" w:rsidRPr="00A34BB3">
        <w:rPr>
          <w:color w:val="111111"/>
          <w:sz w:val="23"/>
          <w:szCs w:val="23"/>
          <w:shd w:val="clear" w:color="auto" w:fill="FFFFFF"/>
        </w:rPr>
        <w:t xml:space="preserve">normality together again. </w:t>
      </w:r>
      <w:r w:rsidR="000472C8" w:rsidRPr="00A34BB3">
        <w:rPr>
          <w:color w:val="111111"/>
          <w:sz w:val="23"/>
          <w:szCs w:val="23"/>
          <w:shd w:val="clear" w:color="auto" w:fill="FFFFFF"/>
        </w:rPr>
        <w:t>That there is no expectation or aim for it to be business as usual.</w:t>
      </w:r>
    </w:p>
    <w:p w14:paraId="6E6B68D8" w14:textId="3F95EDD2" w:rsidR="004F0F96" w:rsidRDefault="004F0F96" w:rsidP="00A34BB3">
      <w:pPr>
        <w:spacing w:after="0"/>
        <w:rPr>
          <w:color w:val="111111"/>
          <w:sz w:val="16"/>
          <w:szCs w:val="16"/>
          <w:shd w:val="clear" w:color="auto" w:fill="FFFFFF"/>
        </w:rPr>
      </w:pPr>
    </w:p>
    <w:p w14:paraId="4B4B1679" w14:textId="1AD620EB" w:rsidR="004F0F96" w:rsidRDefault="004F0F96" w:rsidP="00A34BB3">
      <w:pPr>
        <w:spacing w:after="0"/>
        <w:rPr>
          <w:color w:val="111111"/>
          <w:sz w:val="16"/>
          <w:szCs w:val="16"/>
          <w:shd w:val="clear" w:color="auto" w:fill="FFFFFF"/>
        </w:rPr>
      </w:pPr>
    </w:p>
    <w:p w14:paraId="049C0766" w14:textId="0B933495" w:rsidR="004F0F96" w:rsidRDefault="004F0F96" w:rsidP="00A34BB3">
      <w:pPr>
        <w:spacing w:after="0"/>
        <w:rPr>
          <w:color w:val="111111"/>
          <w:sz w:val="16"/>
          <w:szCs w:val="16"/>
          <w:shd w:val="clear" w:color="auto" w:fill="FFFFFF"/>
        </w:rPr>
      </w:pPr>
    </w:p>
    <w:p w14:paraId="2954F280" w14:textId="1F814FC6" w:rsidR="004F0F96" w:rsidRDefault="004F0F96" w:rsidP="00A34BB3">
      <w:pPr>
        <w:spacing w:after="0"/>
        <w:rPr>
          <w:color w:val="111111"/>
          <w:sz w:val="16"/>
          <w:szCs w:val="16"/>
          <w:shd w:val="clear" w:color="auto" w:fill="FFFFFF"/>
        </w:rPr>
      </w:pPr>
    </w:p>
    <w:p w14:paraId="0119F2E6" w14:textId="5A907C43" w:rsidR="004F0F96" w:rsidRDefault="004F0F96" w:rsidP="00A34BB3">
      <w:pPr>
        <w:spacing w:after="0"/>
        <w:rPr>
          <w:color w:val="111111"/>
          <w:sz w:val="16"/>
          <w:szCs w:val="16"/>
          <w:shd w:val="clear" w:color="auto" w:fill="FFFFFF"/>
        </w:rPr>
      </w:pPr>
      <w:r>
        <w:rPr>
          <w:rFonts w:ascii="Arial" w:hAnsi="Arial" w:cs="Arial"/>
          <w:noProof/>
          <w:color w:val="FFFFFF"/>
          <w:sz w:val="20"/>
          <w:szCs w:val="20"/>
          <w:lang w:eastAsia="en-GB"/>
        </w:rPr>
        <w:drawing>
          <wp:anchor distT="0" distB="0" distL="114300" distR="114300" simplePos="0" relativeHeight="251668480" behindDoc="1" locked="0" layoutInCell="1" allowOverlap="1" wp14:anchorId="23BD0244" wp14:editId="06CAEE70">
            <wp:simplePos x="0" y="0"/>
            <wp:positionH relativeFrom="column">
              <wp:posOffset>905510</wp:posOffset>
            </wp:positionH>
            <wp:positionV relativeFrom="paragraph">
              <wp:posOffset>20320</wp:posOffset>
            </wp:positionV>
            <wp:extent cx="4019550" cy="2009775"/>
            <wp:effectExtent l="0" t="0" r="0" b="9525"/>
            <wp:wrapTight wrapText="bothSides">
              <wp:wrapPolygon edited="0">
                <wp:start x="0" y="0"/>
                <wp:lineTo x="0" y="21498"/>
                <wp:lineTo x="21498" y="21498"/>
                <wp:lineTo x="21498"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E7B0D" w14:textId="25F80DE8" w:rsidR="004F0F96" w:rsidRDefault="004F0F96" w:rsidP="00A34BB3">
      <w:pPr>
        <w:spacing w:after="0"/>
        <w:rPr>
          <w:color w:val="111111"/>
          <w:sz w:val="16"/>
          <w:szCs w:val="16"/>
          <w:shd w:val="clear" w:color="auto" w:fill="FFFFFF"/>
        </w:rPr>
      </w:pPr>
    </w:p>
    <w:p w14:paraId="0417AF50" w14:textId="1167D5E7" w:rsidR="004F0F96" w:rsidRDefault="004F0F96" w:rsidP="00A34BB3">
      <w:pPr>
        <w:spacing w:after="0"/>
        <w:rPr>
          <w:color w:val="111111"/>
          <w:sz w:val="16"/>
          <w:szCs w:val="16"/>
          <w:shd w:val="clear" w:color="auto" w:fill="FFFFFF"/>
        </w:rPr>
      </w:pPr>
    </w:p>
    <w:p w14:paraId="6385F0F5" w14:textId="684DD0ED" w:rsidR="004F0F96" w:rsidRDefault="004F0F96" w:rsidP="00A34BB3">
      <w:pPr>
        <w:spacing w:after="0"/>
        <w:rPr>
          <w:color w:val="111111"/>
          <w:sz w:val="16"/>
          <w:szCs w:val="16"/>
          <w:shd w:val="clear" w:color="auto" w:fill="FFFFFF"/>
        </w:rPr>
      </w:pPr>
    </w:p>
    <w:p w14:paraId="7033C5A7" w14:textId="404CBA36" w:rsidR="004F0F96" w:rsidRDefault="004F0F96" w:rsidP="00A34BB3">
      <w:pPr>
        <w:spacing w:after="0"/>
        <w:rPr>
          <w:color w:val="111111"/>
          <w:sz w:val="16"/>
          <w:szCs w:val="16"/>
          <w:shd w:val="clear" w:color="auto" w:fill="FFFFFF"/>
        </w:rPr>
      </w:pPr>
    </w:p>
    <w:p w14:paraId="68919C69" w14:textId="19ADB440" w:rsidR="004F0F96" w:rsidRDefault="004F0F96" w:rsidP="00A34BB3">
      <w:pPr>
        <w:spacing w:after="0"/>
        <w:rPr>
          <w:color w:val="111111"/>
          <w:sz w:val="16"/>
          <w:szCs w:val="16"/>
          <w:shd w:val="clear" w:color="auto" w:fill="FFFFFF"/>
        </w:rPr>
      </w:pPr>
    </w:p>
    <w:p w14:paraId="37288D8C" w14:textId="58613FBB" w:rsidR="004F0F96" w:rsidRDefault="004F0F96" w:rsidP="00A34BB3">
      <w:pPr>
        <w:spacing w:after="0"/>
        <w:rPr>
          <w:color w:val="111111"/>
          <w:sz w:val="16"/>
          <w:szCs w:val="16"/>
          <w:shd w:val="clear" w:color="auto" w:fill="FFFFFF"/>
        </w:rPr>
      </w:pPr>
    </w:p>
    <w:p w14:paraId="6D8BC130" w14:textId="7451A662" w:rsidR="004F0F96" w:rsidRDefault="004F0F96" w:rsidP="00A34BB3">
      <w:pPr>
        <w:spacing w:after="0"/>
        <w:rPr>
          <w:color w:val="111111"/>
          <w:sz w:val="16"/>
          <w:szCs w:val="16"/>
          <w:shd w:val="clear" w:color="auto" w:fill="FFFFFF"/>
        </w:rPr>
      </w:pPr>
    </w:p>
    <w:p w14:paraId="1F54E2C6" w14:textId="4702EE02" w:rsidR="004F0F96" w:rsidRDefault="004F0F96" w:rsidP="00A34BB3">
      <w:pPr>
        <w:spacing w:after="0"/>
        <w:rPr>
          <w:color w:val="111111"/>
          <w:sz w:val="16"/>
          <w:szCs w:val="16"/>
          <w:shd w:val="clear" w:color="auto" w:fill="FFFFFF"/>
        </w:rPr>
      </w:pPr>
    </w:p>
    <w:p w14:paraId="28D4DD07" w14:textId="0A834BDA" w:rsidR="004F0F96" w:rsidRDefault="004F0F96" w:rsidP="00A34BB3">
      <w:pPr>
        <w:spacing w:after="0"/>
        <w:rPr>
          <w:color w:val="111111"/>
          <w:sz w:val="16"/>
          <w:szCs w:val="16"/>
          <w:shd w:val="clear" w:color="auto" w:fill="FFFFFF"/>
        </w:rPr>
      </w:pPr>
    </w:p>
    <w:p w14:paraId="17ECFBE8" w14:textId="43FD165A" w:rsidR="004F0F96" w:rsidRDefault="004F0F96" w:rsidP="00A34BB3">
      <w:pPr>
        <w:spacing w:after="0"/>
        <w:rPr>
          <w:color w:val="111111"/>
          <w:sz w:val="16"/>
          <w:szCs w:val="16"/>
          <w:shd w:val="clear" w:color="auto" w:fill="FFFFFF"/>
        </w:rPr>
      </w:pPr>
    </w:p>
    <w:p w14:paraId="0C523C8E" w14:textId="49E9C902" w:rsidR="004F0F96" w:rsidRDefault="004F0F96" w:rsidP="00A34BB3">
      <w:pPr>
        <w:spacing w:after="0"/>
        <w:rPr>
          <w:color w:val="111111"/>
          <w:sz w:val="16"/>
          <w:szCs w:val="16"/>
          <w:shd w:val="clear" w:color="auto" w:fill="FFFFFF"/>
        </w:rPr>
      </w:pPr>
    </w:p>
    <w:p w14:paraId="28D13F20" w14:textId="2F5F1DD1" w:rsidR="004F0F96" w:rsidRDefault="004F0F96" w:rsidP="00A34BB3">
      <w:pPr>
        <w:spacing w:after="0"/>
        <w:rPr>
          <w:color w:val="111111"/>
          <w:sz w:val="16"/>
          <w:szCs w:val="16"/>
          <w:shd w:val="clear" w:color="auto" w:fill="FFFFFF"/>
        </w:rPr>
      </w:pPr>
    </w:p>
    <w:p w14:paraId="1332C430" w14:textId="1D9D2282" w:rsidR="004F0F96" w:rsidRDefault="004F0F96" w:rsidP="00A34BB3">
      <w:pPr>
        <w:spacing w:after="0"/>
        <w:rPr>
          <w:color w:val="111111"/>
          <w:sz w:val="16"/>
          <w:szCs w:val="16"/>
          <w:shd w:val="clear" w:color="auto" w:fill="FFFFFF"/>
        </w:rPr>
      </w:pPr>
    </w:p>
    <w:p w14:paraId="30418A21" w14:textId="5D5CD09B" w:rsidR="004F0F96" w:rsidRDefault="004F0F96" w:rsidP="00A34BB3">
      <w:pPr>
        <w:spacing w:after="0"/>
        <w:rPr>
          <w:color w:val="111111"/>
          <w:sz w:val="16"/>
          <w:szCs w:val="16"/>
          <w:shd w:val="clear" w:color="auto" w:fill="FFFFFF"/>
        </w:rPr>
      </w:pPr>
    </w:p>
    <w:p w14:paraId="4CBBA220" w14:textId="55477AF8" w:rsidR="004F0F96" w:rsidRDefault="004F0F96" w:rsidP="00A34BB3">
      <w:pPr>
        <w:spacing w:after="0"/>
        <w:rPr>
          <w:color w:val="111111"/>
          <w:sz w:val="16"/>
          <w:szCs w:val="16"/>
          <w:shd w:val="clear" w:color="auto" w:fill="FFFFFF"/>
        </w:rPr>
      </w:pPr>
    </w:p>
    <w:p w14:paraId="3CDD87A4" w14:textId="7539040A" w:rsidR="00236052" w:rsidRPr="00236052" w:rsidRDefault="00236052" w:rsidP="00A34BB3">
      <w:pPr>
        <w:spacing w:after="0"/>
        <w:rPr>
          <w:color w:val="111111"/>
          <w:sz w:val="16"/>
          <w:szCs w:val="16"/>
          <w:shd w:val="clear" w:color="auto" w:fill="FFFFFF"/>
        </w:rPr>
      </w:pPr>
    </w:p>
    <w:p w14:paraId="375C0B8A" w14:textId="53947007" w:rsidR="00DD050F" w:rsidRPr="00A34BB3" w:rsidRDefault="004F0F96" w:rsidP="00DD050F">
      <w:pPr>
        <w:pStyle w:val="ListParagraph"/>
        <w:numPr>
          <w:ilvl w:val="0"/>
          <w:numId w:val="6"/>
        </w:numPr>
        <w:spacing w:after="0"/>
        <w:rPr>
          <w:color w:val="111111"/>
          <w:sz w:val="23"/>
          <w:szCs w:val="23"/>
          <w:shd w:val="clear" w:color="auto" w:fill="FFFFFF"/>
        </w:rPr>
      </w:pPr>
      <w:r>
        <w:rPr>
          <w:noProof/>
          <w:color w:val="111111"/>
          <w:sz w:val="23"/>
          <w:szCs w:val="23"/>
          <w:shd w:val="clear" w:color="auto" w:fill="FFFFFF"/>
          <w:lang w:eastAsia="en-GB"/>
        </w:rPr>
        <w:lastRenderedPageBreak/>
        <w:drawing>
          <wp:anchor distT="0" distB="0" distL="114300" distR="114300" simplePos="0" relativeHeight="251681792" behindDoc="1" locked="0" layoutInCell="1" allowOverlap="1" wp14:anchorId="43EBD6B4" wp14:editId="27429529">
            <wp:simplePos x="0" y="0"/>
            <wp:positionH relativeFrom="column">
              <wp:posOffset>4572635</wp:posOffset>
            </wp:positionH>
            <wp:positionV relativeFrom="paragraph">
              <wp:posOffset>107950</wp:posOffset>
            </wp:positionV>
            <wp:extent cx="1731645" cy="2334895"/>
            <wp:effectExtent l="0" t="0" r="1905" b="8255"/>
            <wp:wrapTight wrapText="bothSides">
              <wp:wrapPolygon edited="0">
                <wp:start x="0" y="0"/>
                <wp:lineTo x="0" y="21500"/>
                <wp:lineTo x="21386" y="21500"/>
                <wp:lineTo x="213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2334895"/>
                    </a:xfrm>
                    <a:prstGeom prst="rect">
                      <a:avLst/>
                    </a:prstGeom>
                    <a:noFill/>
                  </pic:spPr>
                </pic:pic>
              </a:graphicData>
            </a:graphic>
            <wp14:sizeRelH relativeFrom="page">
              <wp14:pctWidth>0</wp14:pctWidth>
            </wp14:sizeRelH>
            <wp14:sizeRelV relativeFrom="page">
              <wp14:pctHeight>0</wp14:pctHeight>
            </wp14:sizeRelV>
          </wp:anchor>
        </w:drawing>
      </w:r>
      <w:r w:rsidR="00D06837" w:rsidRPr="00A34BB3">
        <w:rPr>
          <w:color w:val="111111"/>
          <w:sz w:val="23"/>
          <w:szCs w:val="23"/>
          <w:shd w:val="clear" w:color="auto" w:fill="FFFFFF"/>
        </w:rPr>
        <w:t>D</w:t>
      </w:r>
      <w:r w:rsidR="00D7027D" w:rsidRPr="00A34BB3">
        <w:rPr>
          <w:color w:val="111111"/>
          <w:sz w:val="23"/>
          <w:szCs w:val="23"/>
          <w:shd w:val="clear" w:color="auto" w:fill="FFFFFF"/>
        </w:rPr>
        <w:t>aily greetings</w:t>
      </w:r>
      <w:r w:rsidR="00B90090" w:rsidRPr="00A34BB3">
        <w:rPr>
          <w:color w:val="111111"/>
          <w:sz w:val="23"/>
          <w:szCs w:val="23"/>
          <w:shd w:val="clear" w:color="auto" w:fill="FFFFFF"/>
        </w:rPr>
        <w:t>,</w:t>
      </w:r>
      <w:r w:rsidR="00D7027D" w:rsidRPr="00A34BB3">
        <w:rPr>
          <w:color w:val="111111"/>
          <w:sz w:val="23"/>
          <w:szCs w:val="23"/>
          <w:shd w:val="clear" w:color="auto" w:fill="FFFFFF"/>
        </w:rPr>
        <w:t xml:space="preserve"> </w:t>
      </w:r>
      <w:r w:rsidR="009F1C67" w:rsidRPr="00A34BB3">
        <w:rPr>
          <w:color w:val="111111"/>
          <w:sz w:val="23"/>
          <w:szCs w:val="23"/>
          <w:shd w:val="clear" w:color="auto" w:fill="FFFFFF"/>
        </w:rPr>
        <w:t xml:space="preserve">adapting settling in times, </w:t>
      </w:r>
      <w:r w:rsidR="00D7027D" w:rsidRPr="00A34BB3">
        <w:rPr>
          <w:color w:val="111111"/>
          <w:sz w:val="23"/>
          <w:szCs w:val="23"/>
          <w:shd w:val="clear" w:color="auto" w:fill="FFFFFF"/>
        </w:rPr>
        <w:t xml:space="preserve">worry boxes, </w:t>
      </w:r>
      <w:r w:rsidR="009E3939" w:rsidRPr="00A34BB3">
        <w:rPr>
          <w:color w:val="111111"/>
          <w:sz w:val="23"/>
          <w:szCs w:val="23"/>
          <w:shd w:val="clear" w:color="auto" w:fill="FFFFFF"/>
        </w:rPr>
        <w:t xml:space="preserve">whole </w:t>
      </w:r>
      <w:r w:rsidR="00B90090" w:rsidRPr="00A34BB3">
        <w:rPr>
          <w:color w:val="111111"/>
          <w:sz w:val="23"/>
          <w:szCs w:val="23"/>
          <w:shd w:val="clear" w:color="auto" w:fill="FFFFFF"/>
        </w:rPr>
        <w:t>setting well-being</w:t>
      </w:r>
      <w:r w:rsidR="009E3939" w:rsidRPr="00A34BB3">
        <w:rPr>
          <w:color w:val="111111"/>
          <w:sz w:val="23"/>
          <w:szCs w:val="23"/>
          <w:shd w:val="clear" w:color="auto" w:fill="FFFFFF"/>
        </w:rPr>
        <w:t xml:space="preserve"> assessments</w:t>
      </w:r>
      <w:r w:rsidR="00D7027D" w:rsidRPr="00A34BB3">
        <w:rPr>
          <w:color w:val="111111"/>
          <w:sz w:val="23"/>
          <w:szCs w:val="23"/>
          <w:shd w:val="clear" w:color="auto" w:fill="FFFFFF"/>
        </w:rPr>
        <w:t>,</w:t>
      </w:r>
      <w:r w:rsidR="00D06837" w:rsidRPr="00A34BB3">
        <w:rPr>
          <w:color w:val="111111"/>
          <w:sz w:val="23"/>
          <w:szCs w:val="23"/>
          <w:shd w:val="clear" w:color="auto" w:fill="FFFFFF"/>
        </w:rPr>
        <w:t xml:space="preserve"> </w:t>
      </w:r>
      <w:r w:rsidR="00044BA5" w:rsidRPr="00A34BB3">
        <w:rPr>
          <w:color w:val="111111"/>
          <w:sz w:val="23"/>
          <w:szCs w:val="23"/>
          <w:shd w:val="clear" w:color="auto" w:fill="FFFFFF"/>
        </w:rPr>
        <w:t>social</w:t>
      </w:r>
      <w:r w:rsidR="00D06837" w:rsidRPr="00A34BB3">
        <w:rPr>
          <w:color w:val="111111"/>
          <w:sz w:val="23"/>
          <w:szCs w:val="23"/>
          <w:shd w:val="clear" w:color="auto" w:fill="FFFFFF"/>
        </w:rPr>
        <w:t xml:space="preserve"> meal</w:t>
      </w:r>
      <w:r w:rsidR="00B90090" w:rsidRPr="00A34BB3">
        <w:rPr>
          <w:color w:val="111111"/>
          <w:sz w:val="23"/>
          <w:szCs w:val="23"/>
          <w:shd w:val="clear" w:color="auto" w:fill="FFFFFF"/>
        </w:rPr>
        <w:t xml:space="preserve"> and snack</w:t>
      </w:r>
      <w:r w:rsidR="00D06837" w:rsidRPr="00A34BB3">
        <w:rPr>
          <w:color w:val="111111"/>
          <w:sz w:val="23"/>
          <w:szCs w:val="23"/>
          <w:shd w:val="clear" w:color="auto" w:fill="FFFFFF"/>
        </w:rPr>
        <w:t xml:space="preserve"> times</w:t>
      </w:r>
      <w:r w:rsidR="00144F49" w:rsidRPr="00A34BB3">
        <w:rPr>
          <w:color w:val="111111"/>
          <w:sz w:val="23"/>
          <w:szCs w:val="23"/>
          <w:shd w:val="clear" w:color="auto" w:fill="FFFFFF"/>
        </w:rPr>
        <w:t xml:space="preserve">, </w:t>
      </w:r>
      <w:r w:rsidR="00D06837" w:rsidRPr="00A34BB3">
        <w:rPr>
          <w:color w:val="111111"/>
          <w:sz w:val="23"/>
          <w:szCs w:val="23"/>
          <w:shd w:val="clear" w:color="auto" w:fill="FFFFFF"/>
        </w:rPr>
        <w:t>open-door policies</w:t>
      </w:r>
      <w:r w:rsidR="008F4841">
        <w:rPr>
          <w:color w:val="111111"/>
          <w:sz w:val="23"/>
          <w:szCs w:val="23"/>
          <w:shd w:val="clear" w:color="auto" w:fill="FFFFFF"/>
        </w:rPr>
        <w:t xml:space="preserve"> / text messaging</w:t>
      </w:r>
      <w:r w:rsidR="00B90090" w:rsidRPr="00A34BB3">
        <w:rPr>
          <w:color w:val="111111"/>
          <w:sz w:val="23"/>
          <w:szCs w:val="23"/>
          <w:shd w:val="clear" w:color="auto" w:fill="FFFFFF"/>
        </w:rPr>
        <w:t xml:space="preserve"> (as far as this is possible)</w:t>
      </w:r>
      <w:r w:rsidR="00D06837" w:rsidRPr="00A34BB3">
        <w:rPr>
          <w:color w:val="111111"/>
          <w:sz w:val="23"/>
          <w:szCs w:val="23"/>
          <w:shd w:val="clear" w:color="auto" w:fill="FFFFFF"/>
        </w:rPr>
        <w:t xml:space="preserve"> </w:t>
      </w:r>
      <w:r w:rsidR="00144F49" w:rsidRPr="00A34BB3">
        <w:rPr>
          <w:color w:val="111111"/>
          <w:sz w:val="23"/>
          <w:szCs w:val="23"/>
          <w:shd w:val="clear" w:color="auto" w:fill="FFFFFF"/>
        </w:rPr>
        <w:t xml:space="preserve">and the sharing positive events and situations </w:t>
      </w:r>
      <w:r w:rsidR="00D06837" w:rsidRPr="00A34BB3">
        <w:rPr>
          <w:color w:val="111111"/>
          <w:sz w:val="23"/>
          <w:szCs w:val="23"/>
          <w:shd w:val="clear" w:color="auto" w:fill="FFFFFF"/>
        </w:rPr>
        <w:t>will continue to be of immeasurable importance and</w:t>
      </w:r>
      <w:r w:rsidR="00D7027D" w:rsidRPr="00A34BB3">
        <w:rPr>
          <w:color w:val="111111"/>
          <w:sz w:val="23"/>
          <w:szCs w:val="23"/>
          <w:shd w:val="clear" w:color="auto" w:fill="FFFFFF"/>
        </w:rPr>
        <w:t xml:space="preserve"> </w:t>
      </w:r>
      <w:r w:rsidR="00DE487D" w:rsidRPr="00A34BB3">
        <w:rPr>
          <w:color w:val="111111"/>
          <w:sz w:val="23"/>
          <w:szCs w:val="23"/>
          <w:shd w:val="clear" w:color="auto" w:fill="FFFFFF"/>
        </w:rPr>
        <w:t>all</w:t>
      </w:r>
      <w:r w:rsidR="00D7027D" w:rsidRPr="00A34BB3">
        <w:rPr>
          <w:color w:val="111111"/>
          <w:sz w:val="23"/>
          <w:szCs w:val="23"/>
          <w:shd w:val="clear" w:color="auto" w:fill="FFFFFF"/>
        </w:rPr>
        <w:t xml:space="preserve"> these strategies and</w:t>
      </w:r>
      <w:r w:rsidR="009E3939" w:rsidRPr="00A34BB3">
        <w:rPr>
          <w:color w:val="111111"/>
          <w:sz w:val="23"/>
          <w:szCs w:val="23"/>
          <w:shd w:val="clear" w:color="auto" w:fill="FFFFFF"/>
        </w:rPr>
        <w:t xml:space="preserve"> </w:t>
      </w:r>
      <w:r w:rsidR="00D7027D" w:rsidRPr="00A34BB3">
        <w:rPr>
          <w:color w:val="111111"/>
          <w:sz w:val="23"/>
          <w:szCs w:val="23"/>
          <w:shd w:val="clear" w:color="auto" w:fill="FFFFFF"/>
        </w:rPr>
        <w:t xml:space="preserve">are worth introducing if they are not already </w:t>
      </w:r>
      <w:r w:rsidR="00D06837" w:rsidRPr="00A34BB3">
        <w:rPr>
          <w:color w:val="111111"/>
          <w:sz w:val="23"/>
          <w:szCs w:val="23"/>
          <w:shd w:val="clear" w:color="auto" w:fill="FFFFFF"/>
        </w:rPr>
        <w:t xml:space="preserve">in place. </w:t>
      </w:r>
    </w:p>
    <w:p w14:paraId="02905A37" w14:textId="7DCC7CB1" w:rsidR="00297995" w:rsidRPr="00A34BB3" w:rsidRDefault="000472C8" w:rsidP="00003181">
      <w:pPr>
        <w:pStyle w:val="ListParagraph"/>
        <w:numPr>
          <w:ilvl w:val="0"/>
          <w:numId w:val="6"/>
        </w:numPr>
        <w:spacing w:after="0"/>
        <w:rPr>
          <w:color w:val="111111"/>
          <w:sz w:val="23"/>
          <w:szCs w:val="23"/>
          <w:shd w:val="clear" w:color="auto" w:fill="FFFFFF"/>
        </w:rPr>
      </w:pPr>
      <w:r w:rsidRPr="00A34BB3">
        <w:rPr>
          <w:color w:val="111111"/>
          <w:sz w:val="23"/>
          <w:szCs w:val="23"/>
          <w:shd w:val="clear" w:color="auto" w:fill="FFFFFF"/>
        </w:rPr>
        <w:t xml:space="preserve">Flexibility around </w:t>
      </w:r>
      <w:r w:rsidR="00B90090" w:rsidRPr="00A34BB3">
        <w:rPr>
          <w:color w:val="111111"/>
          <w:sz w:val="23"/>
          <w:szCs w:val="23"/>
          <w:shd w:val="clear" w:color="auto" w:fill="FFFFFF"/>
        </w:rPr>
        <w:t xml:space="preserve">the </w:t>
      </w:r>
      <w:r w:rsidR="009F1C67" w:rsidRPr="00A34BB3">
        <w:rPr>
          <w:color w:val="111111"/>
          <w:sz w:val="23"/>
          <w:szCs w:val="23"/>
          <w:shd w:val="clear" w:color="auto" w:fill="FFFFFF"/>
        </w:rPr>
        <w:t xml:space="preserve">delivery of the Early Years </w:t>
      </w:r>
      <w:r w:rsidR="00B90090" w:rsidRPr="00A34BB3">
        <w:rPr>
          <w:color w:val="111111"/>
          <w:sz w:val="23"/>
          <w:szCs w:val="23"/>
          <w:shd w:val="clear" w:color="auto" w:fill="FFFFFF"/>
        </w:rPr>
        <w:t xml:space="preserve">Foundation Stage </w:t>
      </w:r>
      <w:r w:rsidRPr="00A34BB3">
        <w:rPr>
          <w:color w:val="111111"/>
          <w:sz w:val="23"/>
          <w:szCs w:val="23"/>
          <w:shd w:val="clear" w:color="auto" w:fill="FFFFFF"/>
        </w:rPr>
        <w:t xml:space="preserve">curriculum and </w:t>
      </w:r>
      <w:r w:rsidR="009F1C67" w:rsidRPr="00A34BB3">
        <w:rPr>
          <w:color w:val="111111"/>
          <w:sz w:val="23"/>
          <w:szCs w:val="23"/>
          <w:shd w:val="clear" w:color="auto" w:fill="FFFFFF"/>
        </w:rPr>
        <w:t xml:space="preserve">the consistent implementation of </w:t>
      </w:r>
      <w:r w:rsidR="00B90090" w:rsidRPr="00A34BB3">
        <w:rPr>
          <w:color w:val="111111"/>
          <w:sz w:val="23"/>
          <w:szCs w:val="23"/>
          <w:shd w:val="clear" w:color="auto" w:fill="FFFFFF"/>
        </w:rPr>
        <w:t xml:space="preserve">visual </w:t>
      </w:r>
      <w:r w:rsidRPr="00A34BB3">
        <w:rPr>
          <w:color w:val="111111"/>
          <w:sz w:val="23"/>
          <w:szCs w:val="23"/>
          <w:shd w:val="clear" w:color="auto" w:fill="FFFFFF"/>
        </w:rPr>
        <w:t xml:space="preserve">timetables will be so important. Familiar adults who listen with empathy and without feeling the pressure of </w:t>
      </w:r>
      <w:r w:rsidR="00B90090" w:rsidRPr="00A34BB3">
        <w:rPr>
          <w:color w:val="111111"/>
          <w:sz w:val="23"/>
          <w:szCs w:val="23"/>
          <w:shd w:val="clear" w:color="auto" w:fill="FFFFFF"/>
        </w:rPr>
        <w:t>fast paced activities</w:t>
      </w:r>
      <w:r w:rsidRPr="00A34BB3">
        <w:rPr>
          <w:color w:val="111111"/>
          <w:sz w:val="23"/>
          <w:szCs w:val="23"/>
          <w:shd w:val="clear" w:color="auto" w:fill="FFFFFF"/>
        </w:rPr>
        <w:t xml:space="preserve"> will support</w:t>
      </w:r>
      <w:r w:rsidR="00564E47" w:rsidRPr="00A34BB3">
        <w:rPr>
          <w:color w:val="111111"/>
          <w:sz w:val="23"/>
          <w:szCs w:val="23"/>
          <w:shd w:val="clear" w:color="auto" w:fill="FFFFFF"/>
        </w:rPr>
        <w:t xml:space="preserve"> the </w:t>
      </w:r>
      <w:r w:rsidR="00634C91" w:rsidRPr="00A34BB3">
        <w:rPr>
          <w:color w:val="111111"/>
          <w:sz w:val="23"/>
          <w:szCs w:val="23"/>
          <w:shd w:val="clear" w:color="auto" w:fill="FFFFFF"/>
        </w:rPr>
        <w:t>rebuilding</w:t>
      </w:r>
      <w:r w:rsidR="00564E47" w:rsidRPr="00A34BB3">
        <w:rPr>
          <w:color w:val="111111"/>
          <w:sz w:val="23"/>
          <w:szCs w:val="23"/>
          <w:shd w:val="clear" w:color="auto" w:fill="FFFFFF"/>
        </w:rPr>
        <w:t xml:space="preserve"> of trust </w:t>
      </w:r>
      <w:r w:rsidR="00634C91" w:rsidRPr="00A34BB3">
        <w:rPr>
          <w:color w:val="111111"/>
          <w:sz w:val="23"/>
          <w:szCs w:val="23"/>
          <w:shd w:val="clear" w:color="auto" w:fill="FFFFFF"/>
        </w:rPr>
        <w:t>and</w:t>
      </w:r>
      <w:r w:rsidR="00564E47" w:rsidRPr="00A34BB3">
        <w:rPr>
          <w:color w:val="111111"/>
          <w:sz w:val="23"/>
          <w:szCs w:val="23"/>
          <w:shd w:val="clear" w:color="auto" w:fill="FFFFFF"/>
        </w:rPr>
        <w:t xml:space="preserve"> the making sense of experiences</w:t>
      </w:r>
      <w:r w:rsidRPr="00A34BB3">
        <w:rPr>
          <w:color w:val="111111"/>
          <w:sz w:val="23"/>
          <w:szCs w:val="23"/>
          <w:shd w:val="clear" w:color="auto" w:fill="FFFFFF"/>
        </w:rPr>
        <w:t xml:space="preserve">. Some children </w:t>
      </w:r>
      <w:r w:rsidR="009F1C67" w:rsidRPr="00A34BB3">
        <w:rPr>
          <w:color w:val="111111"/>
          <w:sz w:val="23"/>
          <w:szCs w:val="23"/>
          <w:shd w:val="clear" w:color="auto" w:fill="FFFFFF"/>
        </w:rPr>
        <w:t>may</w:t>
      </w:r>
      <w:r w:rsidRPr="00A34BB3">
        <w:rPr>
          <w:color w:val="111111"/>
          <w:sz w:val="23"/>
          <w:szCs w:val="23"/>
          <w:shd w:val="clear" w:color="auto" w:fill="FFFFFF"/>
        </w:rPr>
        <w:t xml:space="preserve"> be carrying enormous emotional burdens and </w:t>
      </w:r>
      <w:r w:rsidR="00B90090" w:rsidRPr="00A34BB3">
        <w:rPr>
          <w:color w:val="111111"/>
          <w:sz w:val="23"/>
          <w:szCs w:val="23"/>
          <w:shd w:val="clear" w:color="auto" w:fill="FFFFFF"/>
        </w:rPr>
        <w:t>the setting</w:t>
      </w:r>
      <w:r w:rsidRPr="00A34BB3">
        <w:rPr>
          <w:color w:val="111111"/>
          <w:sz w:val="23"/>
          <w:szCs w:val="23"/>
          <w:shd w:val="clear" w:color="auto" w:fill="FFFFFF"/>
        </w:rPr>
        <w:t xml:space="preserve"> might be their only place for talking about these. </w:t>
      </w:r>
      <w:r w:rsidR="00564E47" w:rsidRPr="00A34BB3">
        <w:rPr>
          <w:color w:val="111111"/>
          <w:sz w:val="23"/>
          <w:szCs w:val="23"/>
          <w:shd w:val="clear" w:color="auto" w:fill="FFFFFF"/>
        </w:rPr>
        <w:t xml:space="preserve">By creating and respecting </w:t>
      </w:r>
      <w:r w:rsidR="00DE487D" w:rsidRPr="00A34BB3">
        <w:rPr>
          <w:color w:val="111111"/>
          <w:sz w:val="23"/>
          <w:szCs w:val="23"/>
          <w:shd w:val="clear" w:color="auto" w:fill="FFFFFF"/>
        </w:rPr>
        <w:t>opportunities for</w:t>
      </w:r>
      <w:r w:rsidR="00564E47" w:rsidRPr="00A34BB3">
        <w:rPr>
          <w:color w:val="111111"/>
          <w:sz w:val="23"/>
          <w:szCs w:val="23"/>
          <w:shd w:val="clear" w:color="auto" w:fill="FFFFFF"/>
        </w:rPr>
        <w:t xml:space="preserve"> </w:t>
      </w:r>
      <w:r w:rsidRPr="00A34BB3">
        <w:rPr>
          <w:color w:val="111111"/>
          <w:sz w:val="23"/>
          <w:szCs w:val="23"/>
          <w:shd w:val="clear" w:color="auto" w:fill="FFFFFF"/>
        </w:rPr>
        <w:t xml:space="preserve">children who need them, </w:t>
      </w:r>
      <w:r w:rsidR="00564E47" w:rsidRPr="00A34BB3">
        <w:rPr>
          <w:color w:val="111111"/>
          <w:sz w:val="23"/>
          <w:szCs w:val="23"/>
          <w:shd w:val="clear" w:color="auto" w:fill="FFFFFF"/>
        </w:rPr>
        <w:t xml:space="preserve">we are avoiding </w:t>
      </w:r>
      <w:r w:rsidRPr="00A34BB3">
        <w:rPr>
          <w:color w:val="111111"/>
          <w:sz w:val="23"/>
          <w:szCs w:val="23"/>
          <w:shd w:val="clear" w:color="auto" w:fill="FFFFFF"/>
        </w:rPr>
        <w:t xml:space="preserve">blocked grief </w:t>
      </w:r>
      <w:r w:rsidR="00564E47" w:rsidRPr="00A34BB3">
        <w:rPr>
          <w:color w:val="111111"/>
          <w:sz w:val="23"/>
          <w:szCs w:val="23"/>
          <w:shd w:val="clear" w:color="auto" w:fill="FFFFFF"/>
        </w:rPr>
        <w:t xml:space="preserve">and this in turn will avoid </w:t>
      </w:r>
      <w:r w:rsidRPr="00A34BB3">
        <w:rPr>
          <w:color w:val="111111"/>
          <w:sz w:val="23"/>
          <w:szCs w:val="23"/>
          <w:shd w:val="clear" w:color="auto" w:fill="FFFFFF"/>
        </w:rPr>
        <w:t>dysregulated behaviours and</w:t>
      </w:r>
      <w:r w:rsidR="00564E47" w:rsidRPr="00A34BB3">
        <w:rPr>
          <w:color w:val="111111"/>
          <w:sz w:val="23"/>
          <w:szCs w:val="23"/>
          <w:shd w:val="clear" w:color="auto" w:fill="FFFFFF"/>
        </w:rPr>
        <w:t xml:space="preserve"> ultimately</w:t>
      </w:r>
      <w:r w:rsidRPr="00A34BB3">
        <w:rPr>
          <w:color w:val="111111"/>
          <w:sz w:val="23"/>
          <w:szCs w:val="23"/>
          <w:shd w:val="clear" w:color="auto" w:fill="FFFFFF"/>
        </w:rPr>
        <w:t xml:space="preserve"> mental illness. </w:t>
      </w:r>
    </w:p>
    <w:p w14:paraId="105E2E5C" w14:textId="77777777" w:rsidR="00BB1E3B" w:rsidRDefault="00BB1E3B" w:rsidP="007F750F">
      <w:pPr>
        <w:spacing w:after="0"/>
        <w:rPr>
          <w:color w:val="111111"/>
          <w:sz w:val="16"/>
          <w:szCs w:val="16"/>
          <w:shd w:val="clear" w:color="auto" w:fill="FFFFFF"/>
        </w:rPr>
      </w:pPr>
    </w:p>
    <w:p w14:paraId="43F7A8F5" w14:textId="6A9226ED" w:rsidR="00003181" w:rsidRPr="007F750F" w:rsidRDefault="00003181" w:rsidP="007F750F">
      <w:pPr>
        <w:spacing w:after="0"/>
        <w:rPr>
          <w:color w:val="111111"/>
          <w:sz w:val="16"/>
          <w:szCs w:val="16"/>
          <w:shd w:val="clear" w:color="auto" w:fill="FFFFFF"/>
        </w:rPr>
      </w:pPr>
    </w:p>
    <w:p w14:paraId="76E1B2BD" w14:textId="03EC46B1" w:rsidR="00297995" w:rsidRPr="0060676F" w:rsidRDefault="00BB1E3B" w:rsidP="00003181">
      <w:pPr>
        <w:spacing w:after="0"/>
        <w:rPr>
          <w:b/>
          <w:bCs/>
          <w:color w:val="111111"/>
          <w:sz w:val="28"/>
          <w:szCs w:val="28"/>
          <w:u w:val="single"/>
          <w:shd w:val="clear" w:color="auto" w:fill="FFFFFF"/>
        </w:rPr>
      </w:pPr>
      <w:r w:rsidRPr="0060676F">
        <w:rPr>
          <w:noProof/>
          <w:sz w:val="28"/>
          <w:szCs w:val="28"/>
          <w:lang w:eastAsia="en-GB"/>
        </w:rPr>
        <w:drawing>
          <wp:anchor distT="0" distB="0" distL="114300" distR="114300" simplePos="0" relativeHeight="251663360" behindDoc="1" locked="0" layoutInCell="1" allowOverlap="1" wp14:anchorId="7A59B649" wp14:editId="0BF4FE74">
            <wp:simplePos x="0" y="0"/>
            <wp:positionH relativeFrom="column">
              <wp:posOffset>-314325</wp:posOffset>
            </wp:positionH>
            <wp:positionV relativeFrom="paragraph">
              <wp:posOffset>147320</wp:posOffset>
            </wp:positionV>
            <wp:extent cx="2032000" cy="1533525"/>
            <wp:effectExtent l="0" t="0" r="6350" b="9525"/>
            <wp:wrapTight wrapText="bothSides">
              <wp:wrapPolygon edited="0">
                <wp:start x="0" y="0"/>
                <wp:lineTo x="0" y="21466"/>
                <wp:lineTo x="21465" y="21466"/>
                <wp:lineTo x="214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32000" cy="1533525"/>
                    </a:xfrm>
                    <a:prstGeom prst="rect">
                      <a:avLst/>
                    </a:prstGeom>
                  </pic:spPr>
                </pic:pic>
              </a:graphicData>
            </a:graphic>
          </wp:anchor>
        </w:drawing>
      </w:r>
      <w:r w:rsidR="00297995" w:rsidRPr="0060676F">
        <w:rPr>
          <w:b/>
          <w:bCs/>
          <w:color w:val="111111"/>
          <w:sz w:val="28"/>
          <w:szCs w:val="28"/>
          <w:u w:val="single"/>
          <w:shd w:val="clear" w:color="auto" w:fill="FFFFFF"/>
        </w:rPr>
        <w:t xml:space="preserve">Boundaries, </w:t>
      </w:r>
      <w:r w:rsidR="00003181" w:rsidRPr="0060676F">
        <w:rPr>
          <w:b/>
          <w:bCs/>
          <w:color w:val="111111"/>
          <w:sz w:val="28"/>
          <w:szCs w:val="28"/>
          <w:u w:val="single"/>
          <w:shd w:val="clear" w:color="auto" w:fill="FFFFFF"/>
        </w:rPr>
        <w:t xml:space="preserve">rules </w:t>
      </w:r>
      <w:r w:rsidR="00297995" w:rsidRPr="0060676F">
        <w:rPr>
          <w:b/>
          <w:bCs/>
          <w:color w:val="111111"/>
          <w:sz w:val="28"/>
          <w:szCs w:val="28"/>
          <w:u w:val="single"/>
          <w:shd w:val="clear" w:color="auto" w:fill="FFFFFF"/>
        </w:rPr>
        <w:t xml:space="preserve">and </w:t>
      </w:r>
      <w:r w:rsidR="00DE487D" w:rsidRPr="0060676F">
        <w:rPr>
          <w:b/>
          <w:bCs/>
          <w:color w:val="111111"/>
          <w:sz w:val="28"/>
          <w:szCs w:val="28"/>
          <w:u w:val="single"/>
          <w:shd w:val="clear" w:color="auto" w:fill="FFFFFF"/>
        </w:rPr>
        <w:t>routines</w:t>
      </w:r>
    </w:p>
    <w:p w14:paraId="7AA15C2F" w14:textId="77777777" w:rsidR="00BB1E3B" w:rsidRDefault="00BB1E3B" w:rsidP="00003181">
      <w:pPr>
        <w:spacing w:after="0"/>
        <w:rPr>
          <w:sz w:val="23"/>
          <w:szCs w:val="23"/>
          <w:shd w:val="clear" w:color="auto" w:fill="FFFFFF"/>
        </w:rPr>
      </w:pPr>
    </w:p>
    <w:p w14:paraId="4B92F6CC" w14:textId="22BAFDA5" w:rsidR="00F56F2F" w:rsidRPr="00236052" w:rsidRDefault="00F56F2F" w:rsidP="00003181">
      <w:pPr>
        <w:spacing w:after="0"/>
        <w:rPr>
          <w:sz w:val="23"/>
          <w:szCs w:val="23"/>
          <w:shd w:val="clear" w:color="auto" w:fill="FFFFFF"/>
        </w:rPr>
      </w:pPr>
      <w:r w:rsidRPr="00236052">
        <w:rPr>
          <w:sz w:val="23"/>
          <w:szCs w:val="23"/>
          <w:shd w:val="clear" w:color="auto" w:fill="FFFFFF"/>
        </w:rPr>
        <w:t xml:space="preserve">A nurturing approach that puts </w:t>
      </w:r>
      <w:r w:rsidR="00DE487D" w:rsidRPr="00236052">
        <w:rPr>
          <w:sz w:val="23"/>
          <w:szCs w:val="23"/>
          <w:shd w:val="clear" w:color="auto" w:fill="FFFFFF"/>
        </w:rPr>
        <w:t>well-being</w:t>
      </w:r>
      <w:r w:rsidRPr="00236052">
        <w:rPr>
          <w:sz w:val="23"/>
          <w:szCs w:val="23"/>
          <w:shd w:val="clear" w:color="auto" w:fill="FFFFFF"/>
        </w:rPr>
        <w:t xml:space="preserve"> and flexibility at </w:t>
      </w:r>
      <w:r w:rsidR="00444947" w:rsidRPr="00236052">
        <w:rPr>
          <w:sz w:val="23"/>
          <w:szCs w:val="23"/>
          <w:shd w:val="clear" w:color="auto" w:fill="FFFFFF"/>
        </w:rPr>
        <w:t>its</w:t>
      </w:r>
      <w:r w:rsidRPr="00236052">
        <w:rPr>
          <w:sz w:val="23"/>
          <w:szCs w:val="23"/>
          <w:shd w:val="clear" w:color="auto" w:fill="FFFFFF"/>
        </w:rPr>
        <w:t xml:space="preserve"> heart does not mean an absence of routine and / or rules</w:t>
      </w:r>
      <w:r w:rsidR="00003181" w:rsidRPr="00236052">
        <w:rPr>
          <w:sz w:val="23"/>
          <w:szCs w:val="23"/>
          <w:shd w:val="clear" w:color="auto" w:fill="FFFFFF"/>
        </w:rPr>
        <w:t>.  R</w:t>
      </w:r>
      <w:r w:rsidR="000D4676" w:rsidRPr="00236052">
        <w:rPr>
          <w:sz w:val="23"/>
          <w:szCs w:val="23"/>
          <w:shd w:val="clear" w:color="auto" w:fill="FFFFFF"/>
        </w:rPr>
        <w:t xml:space="preserve">esearch </w:t>
      </w:r>
      <w:r w:rsidR="00003181" w:rsidRPr="00236052">
        <w:rPr>
          <w:sz w:val="23"/>
          <w:szCs w:val="23"/>
          <w:shd w:val="clear" w:color="auto" w:fill="FFFFFF"/>
        </w:rPr>
        <w:t>clearly states</w:t>
      </w:r>
      <w:r w:rsidR="000D4676" w:rsidRPr="00236052">
        <w:rPr>
          <w:sz w:val="23"/>
          <w:szCs w:val="23"/>
          <w:shd w:val="clear" w:color="auto" w:fill="FFFFFF"/>
        </w:rPr>
        <w:t xml:space="preserve"> that children need clear boundaries to feel psychologically as well as physically safe and secure. The importance of these will need to be emphasised and consistently applie</w:t>
      </w:r>
      <w:r w:rsidR="00003181" w:rsidRPr="00236052">
        <w:rPr>
          <w:sz w:val="23"/>
          <w:szCs w:val="23"/>
          <w:shd w:val="clear" w:color="auto" w:fill="FFFFFF"/>
        </w:rPr>
        <w:t>d</w:t>
      </w:r>
      <w:r w:rsidR="000D4676" w:rsidRPr="00236052">
        <w:rPr>
          <w:sz w:val="23"/>
          <w:szCs w:val="23"/>
          <w:shd w:val="clear" w:color="auto" w:fill="FFFFFF"/>
        </w:rPr>
        <w:t xml:space="preserve">. </w:t>
      </w:r>
    </w:p>
    <w:p w14:paraId="22591CAB" w14:textId="1A6099B1" w:rsidR="00003181" w:rsidRDefault="00003181" w:rsidP="00003181">
      <w:pPr>
        <w:spacing w:after="0"/>
        <w:rPr>
          <w:sz w:val="16"/>
          <w:szCs w:val="16"/>
          <w:shd w:val="clear" w:color="auto" w:fill="FFFFFF"/>
        </w:rPr>
      </w:pPr>
    </w:p>
    <w:p w14:paraId="06F4E748" w14:textId="7C596FAC" w:rsidR="00BB1E3B" w:rsidRDefault="00BB1E3B" w:rsidP="00003181">
      <w:pPr>
        <w:spacing w:after="0"/>
        <w:rPr>
          <w:sz w:val="16"/>
          <w:szCs w:val="16"/>
          <w:shd w:val="clear" w:color="auto" w:fill="FFFFFF"/>
        </w:rPr>
      </w:pPr>
    </w:p>
    <w:p w14:paraId="293649D3" w14:textId="77777777" w:rsidR="00BB1E3B" w:rsidRPr="00236052" w:rsidRDefault="00BB1E3B" w:rsidP="00003181">
      <w:pPr>
        <w:spacing w:after="0"/>
        <w:rPr>
          <w:sz w:val="16"/>
          <w:szCs w:val="16"/>
          <w:shd w:val="clear" w:color="auto" w:fill="FFFFFF"/>
        </w:rPr>
      </w:pPr>
    </w:p>
    <w:p w14:paraId="18D3CD27" w14:textId="08069601" w:rsidR="00DD050F" w:rsidRPr="00236052" w:rsidRDefault="00DD050F" w:rsidP="00DD050F">
      <w:pPr>
        <w:pStyle w:val="ListParagraph"/>
        <w:numPr>
          <w:ilvl w:val="0"/>
          <w:numId w:val="8"/>
        </w:numPr>
        <w:spacing w:after="0"/>
        <w:rPr>
          <w:sz w:val="23"/>
          <w:szCs w:val="23"/>
          <w:shd w:val="clear" w:color="auto" w:fill="FFFFFF"/>
        </w:rPr>
      </w:pPr>
      <w:r w:rsidRPr="00236052">
        <w:rPr>
          <w:sz w:val="23"/>
          <w:szCs w:val="23"/>
          <w:shd w:val="clear" w:color="auto" w:fill="FFFFFF"/>
        </w:rPr>
        <w:t>It may be useful to consider all children as new starters</w:t>
      </w:r>
      <w:r w:rsidR="00236052">
        <w:rPr>
          <w:sz w:val="23"/>
          <w:szCs w:val="23"/>
          <w:shd w:val="clear" w:color="auto" w:fill="FFFFFF"/>
        </w:rPr>
        <w:t>.</w:t>
      </w:r>
    </w:p>
    <w:p w14:paraId="1BCC5AD4" w14:textId="115301DB" w:rsidR="00DD050F" w:rsidRPr="008F4841" w:rsidRDefault="00297995" w:rsidP="00DD050F">
      <w:pPr>
        <w:pStyle w:val="ListParagraph"/>
        <w:numPr>
          <w:ilvl w:val="0"/>
          <w:numId w:val="8"/>
        </w:numPr>
        <w:spacing w:after="0"/>
        <w:rPr>
          <w:sz w:val="23"/>
          <w:szCs w:val="23"/>
          <w:shd w:val="clear" w:color="auto" w:fill="FFFFFF"/>
        </w:rPr>
      </w:pPr>
      <w:r w:rsidRPr="00236052">
        <w:rPr>
          <w:color w:val="111111"/>
          <w:sz w:val="23"/>
          <w:szCs w:val="23"/>
          <w:shd w:val="clear" w:color="auto" w:fill="FFFFFF"/>
        </w:rPr>
        <w:t xml:space="preserve">Routines </w:t>
      </w:r>
      <w:r w:rsidR="000D4676" w:rsidRPr="00236052">
        <w:rPr>
          <w:color w:val="111111"/>
          <w:sz w:val="23"/>
          <w:szCs w:val="23"/>
          <w:shd w:val="clear" w:color="auto" w:fill="FFFFFF"/>
        </w:rPr>
        <w:t>will need to be simple</w:t>
      </w:r>
      <w:r w:rsidR="00601DCE" w:rsidRPr="00236052">
        <w:rPr>
          <w:color w:val="111111"/>
          <w:sz w:val="23"/>
          <w:szCs w:val="23"/>
          <w:shd w:val="clear" w:color="auto" w:fill="FFFFFF"/>
        </w:rPr>
        <w:t>, explicit</w:t>
      </w:r>
      <w:r w:rsidR="000D4676" w:rsidRPr="00236052">
        <w:rPr>
          <w:color w:val="111111"/>
          <w:sz w:val="23"/>
          <w:szCs w:val="23"/>
          <w:shd w:val="clear" w:color="auto" w:fill="FFFFFF"/>
        </w:rPr>
        <w:t xml:space="preserve"> and consistent</w:t>
      </w:r>
      <w:r w:rsidR="00653C8B" w:rsidRPr="00236052">
        <w:rPr>
          <w:color w:val="111111"/>
          <w:sz w:val="23"/>
          <w:szCs w:val="23"/>
          <w:shd w:val="clear" w:color="auto" w:fill="FFFFFF"/>
        </w:rPr>
        <w:t xml:space="preserve">. </w:t>
      </w:r>
      <w:r w:rsidR="00B52553" w:rsidRPr="00236052">
        <w:rPr>
          <w:color w:val="111111"/>
          <w:sz w:val="23"/>
          <w:szCs w:val="23"/>
          <w:shd w:val="clear" w:color="auto" w:fill="FFFFFF"/>
        </w:rPr>
        <w:t xml:space="preserve">Reteaching routines </w:t>
      </w:r>
      <w:r w:rsidR="00444947" w:rsidRPr="00236052">
        <w:rPr>
          <w:color w:val="111111"/>
          <w:sz w:val="23"/>
          <w:szCs w:val="23"/>
          <w:shd w:val="clear" w:color="auto" w:fill="FFFFFF"/>
        </w:rPr>
        <w:t>using</w:t>
      </w:r>
      <w:r w:rsidR="00B52553" w:rsidRPr="00236052">
        <w:rPr>
          <w:color w:val="111111"/>
          <w:sz w:val="23"/>
          <w:szCs w:val="23"/>
          <w:shd w:val="clear" w:color="auto" w:fill="FFFFFF"/>
        </w:rPr>
        <w:t xml:space="preserve"> verbal and very visual prompts and reminders </w:t>
      </w:r>
      <w:r w:rsidR="00653C8B" w:rsidRPr="00236052">
        <w:rPr>
          <w:color w:val="111111"/>
          <w:sz w:val="23"/>
          <w:szCs w:val="23"/>
          <w:shd w:val="clear" w:color="auto" w:fill="FFFFFF"/>
        </w:rPr>
        <w:t xml:space="preserve">will </w:t>
      </w:r>
      <w:r w:rsidRPr="00236052">
        <w:rPr>
          <w:color w:val="111111"/>
          <w:sz w:val="23"/>
          <w:szCs w:val="23"/>
          <w:shd w:val="clear" w:color="auto" w:fill="FFFFFF"/>
        </w:rPr>
        <w:t xml:space="preserve">create a sense of safety </w:t>
      </w:r>
      <w:r w:rsidR="00653C8B" w:rsidRPr="00236052">
        <w:rPr>
          <w:color w:val="111111"/>
          <w:sz w:val="23"/>
          <w:szCs w:val="23"/>
          <w:shd w:val="clear" w:color="auto" w:fill="FFFFFF"/>
        </w:rPr>
        <w:t xml:space="preserve">and </w:t>
      </w:r>
      <w:r w:rsidR="003858EC" w:rsidRPr="00236052">
        <w:rPr>
          <w:color w:val="111111"/>
          <w:sz w:val="23"/>
          <w:szCs w:val="23"/>
          <w:shd w:val="clear" w:color="auto" w:fill="FFFFFF"/>
        </w:rPr>
        <w:t xml:space="preserve">order and </w:t>
      </w:r>
      <w:r w:rsidR="00653C8B" w:rsidRPr="00236052">
        <w:rPr>
          <w:color w:val="111111"/>
          <w:sz w:val="23"/>
          <w:szCs w:val="23"/>
          <w:shd w:val="clear" w:color="auto" w:fill="FFFFFF"/>
        </w:rPr>
        <w:t xml:space="preserve">support children to lower their guard and </w:t>
      </w:r>
      <w:r w:rsidR="00C037C2" w:rsidRPr="00236052">
        <w:rPr>
          <w:color w:val="111111"/>
          <w:sz w:val="23"/>
          <w:szCs w:val="23"/>
          <w:shd w:val="clear" w:color="auto" w:fill="FFFFFF"/>
        </w:rPr>
        <w:t>take control of</w:t>
      </w:r>
      <w:r w:rsidR="00653C8B" w:rsidRPr="00236052">
        <w:rPr>
          <w:color w:val="111111"/>
          <w:sz w:val="23"/>
          <w:szCs w:val="23"/>
          <w:shd w:val="clear" w:color="auto" w:fill="FFFFFF"/>
        </w:rPr>
        <w:t xml:space="preserve"> their thinking</w:t>
      </w:r>
      <w:r w:rsidR="003858EC" w:rsidRPr="00236052">
        <w:rPr>
          <w:color w:val="111111"/>
          <w:sz w:val="23"/>
          <w:szCs w:val="23"/>
          <w:shd w:val="clear" w:color="auto" w:fill="FFFFFF"/>
        </w:rPr>
        <w:t xml:space="preserve">. Children who feel chaotic will be acting from their limbic brain and will therefore be in </w:t>
      </w:r>
      <w:r w:rsidR="00C037C2" w:rsidRPr="00236052">
        <w:rPr>
          <w:color w:val="111111"/>
          <w:sz w:val="23"/>
          <w:szCs w:val="23"/>
          <w:shd w:val="clear" w:color="auto" w:fill="FFFFFF"/>
        </w:rPr>
        <w:t xml:space="preserve">a </w:t>
      </w:r>
      <w:r w:rsidR="003858EC" w:rsidRPr="00236052">
        <w:rPr>
          <w:color w:val="111111"/>
          <w:sz w:val="23"/>
          <w:szCs w:val="23"/>
          <w:shd w:val="clear" w:color="auto" w:fill="FFFFFF"/>
        </w:rPr>
        <w:t xml:space="preserve">constant state of fight or flight and not able to </w:t>
      </w:r>
      <w:r w:rsidR="00444947" w:rsidRPr="00236052">
        <w:rPr>
          <w:color w:val="111111"/>
          <w:sz w:val="23"/>
          <w:szCs w:val="23"/>
          <w:shd w:val="clear" w:color="auto" w:fill="FFFFFF"/>
        </w:rPr>
        <w:t>engage</w:t>
      </w:r>
      <w:r w:rsidR="003858EC" w:rsidRPr="00236052">
        <w:rPr>
          <w:color w:val="111111"/>
          <w:sz w:val="23"/>
          <w:szCs w:val="23"/>
          <w:shd w:val="clear" w:color="auto" w:fill="FFFFFF"/>
        </w:rPr>
        <w:t xml:space="preserve"> in any </w:t>
      </w:r>
      <w:r w:rsidR="00C037C2" w:rsidRPr="00236052">
        <w:rPr>
          <w:color w:val="111111"/>
          <w:sz w:val="23"/>
          <w:szCs w:val="23"/>
          <w:shd w:val="clear" w:color="auto" w:fill="FFFFFF"/>
        </w:rPr>
        <w:t xml:space="preserve">rational or problem solving </w:t>
      </w:r>
      <w:r w:rsidR="003858EC" w:rsidRPr="00236052">
        <w:rPr>
          <w:color w:val="111111"/>
          <w:sz w:val="23"/>
          <w:szCs w:val="23"/>
          <w:shd w:val="clear" w:color="auto" w:fill="FFFFFF"/>
        </w:rPr>
        <w:t xml:space="preserve">thinking due to their </w:t>
      </w:r>
      <w:r w:rsidRPr="00236052">
        <w:rPr>
          <w:color w:val="111111"/>
          <w:sz w:val="23"/>
          <w:szCs w:val="23"/>
          <w:shd w:val="clear" w:color="auto" w:fill="FFFFFF"/>
        </w:rPr>
        <w:t>hyper-vigilan</w:t>
      </w:r>
      <w:r w:rsidR="003858EC" w:rsidRPr="00236052">
        <w:rPr>
          <w:color w:val="111111"/>
          <w:sz w:val="23"/>
          <w:szCs w:val="23"/>
          <w:shd w:val="clear" w:color="auto" w:fill="FFFFFF"/>
        </w:rPr>
        <w:t>ce</w:t>
      </w:r>
      <w:r w:rsidR="00C037C2" w:rsidRPr="00236052">
        <w:rPr>
          <w:color w:val="111111"/>
          <w:sz w:val="23"/>
          <w:szCs w:val="23"/>
          <w:shd w:val="clear" w:color="auto" w:fill="FFFFFF"/>
        </w:rPr>
        <w:t>.</w:t>
      </w:r>
    </w:p>
    <w:p w14:paraId="387AE2DC" w14:textId="51A72E95" w:rsidR="008F4841" w:rsidRPr="00236052" w:rsidRDefault="008F4841" w:rsidP="00DD050F">
      <w:pPr>
        <w:pStyle w:val="ListParagraph"/>
        <w:numPr>
          <w:ilvl w:val="0"/>
          <w:numId w:val="8"/>
        </w:numPr>
        <w:spacing w:after="0"/>
        <w:rPr>
          <w:sz w:val="23"/>
          <w:szCs w:val="23"/>
          <w:shd w:val="clear" w:color="auto" w:fill="FFFFFF"/>
        </w:rPr>
      </w:pPr>
      <w:r>
        <w:rPr>
          <w:rFonts w:ascii="Calibri" w:eastAsia="Times New Roman" w:hAnsi="Calibri" w:cs="Calibri"/>
          <w:color w:val="000000"/>
        </w:rPr>
        <w:t>Carefully think about the structure of the day; making it as fun, safe, nurturing and enjoyable as possible for the children.  Consider the balance of play, child initiated and adult led times in line with hygienic practise whilst being reflective of the routine the children knew prior to Covid-19. </w:t>
      </w:r>
    </w:p>
    <w:p w14:paraId="03CE5DB2" w14:textId="52F4A75E" w:rsidR="00C037C2" w:rsidRPr="00236052" w:rsidRDefault="00072B38" w:rsidP="00C037C2">
      <w:pPr>
        <w:pStyle w:val="ListParagraph"/>
        <w:numPr>
          <w:ilvl w:val="0"/>
          <w:numId w:val="7"/>
        </w:numPr>
        <w:spacing w:after="0"/>
        <w:rPr>
          <w:i/>
          <w:color w:val="111111"/>
          <w:sz w:val="23"/>
          <w:szCs w:val="23"/>
          <w:u w:val="single"/>
          <w:shd w:val="clear" w:color="auto" w:fill="FFFFFF"/>
        </w:rPr>
      </w:pPr>
      <w:r w:rsidRPr="00236052">
        <w:rPr>
          <w:sz w:val="23"/>
          <w:szCs w:val="23"/>
        </w:rPr>
        <w:t xml:space="preserve">Coming back to </w:t>
      </w:r>
      <w:r w:rsidR="00B90090" w:rsidRPr="00236052">
        <w:rPr>
          <w:sz w:val="23"/>
          <w:szCs w:val="23"/>
        </w:rPr>
        <w:t>the setting</w:t>
      </w:r>
      <w:r w:rsidRPr="00236052">
        <w:rPr>
          <w:sz w:val="23"/>
          <w:szCs w:val="23"/>
        </w:rPr>
        <w:t xml:space="preserve"> may be frightening for </w:t>
      </w:r>
      <w:r w:rsidRPr="00236052">
        <w:rPr>
          <w:color w:val="111111"/>
          <w:sz w:val="23"/>
          <w:szCs w:val="23"/>
          <w:shd w:val="clear" w:color="auto" w:fill="FFFFFF"/>
        </w:rPr>
        <w:t>children and parents</w:t>
      </w:r>
      <w:r w:rsidRPr="00236052">
        <w:rPr>
          <w:sz w:val="23"/>
          <w:szCs w:val="23"/>
        </w:rPr>
        <w:t> who have </w:t>
      </w:r>
      <w:r w:rsidRPr="00236052">
        <w:rPr>
          <w:color w:val="111111"/>
          <w:sz w:val="23"/>
          <w:szCs w:val="23"/>
          <w:shd w:val="clear" w:color="auto" w:fill="FFFFFF"/>
        </w:rPr>
        <w:t>internalised the message</w:t>
      </w:r>
      <w:r w:rsidRPr="00236052">
        <w:rPr>
          <w:sz w:val="23"/>
          <w:szCs w:val="23"/>
        </w:rPr>
        <w:t> that people </w:t>
      </w:r>
      <w:r w:rsidRPr="00236052">
        <w:rPr>
          <w:color w:val="111111"/>
          <w:sz w:val="23"/>
          <w:szCs w:val="23"/>
          <w:shd w:val="clear" w:color="auto" w:fill="FFFFFF"/>
        </w:rPr>
        <w:t>outside</w:t>
      </w:r>
      <w:r w:rsidRPr="00236052">
        <w:rPr>
          <w:sz w:val="23"/>
          <w:szCs w:val="23"/>
        </w:rPr>
        <w:t> the home are a threat to life. Validating these feelings and showing understanding will be essential to making everyone feel calm and safe</w:t>
      </w:r>
      <w:r w:rsidR="00C037C2" w:rsidRPr="00236052">
        <w:rPr>
          <w:sz w:val="23"/>
          <w:szCs w:val="23"/>
        </w:rPr>
        <w:t xml:space="preserve"> as well as </w:t>
      </w:r>
      <w:r w:rsidR="000E78AC" w:rsidRPr="00236052">
        <w:rPr>
          <w:color w:val="111111"/>
          <w:sz w:val="23"/>
          <w:szCs w:val="23"/>
          <w:shd w:val="clear" w:color="auto" w:fill="FFFFFF"/>
        </w:rPr>
        <w:t>facilitating the frontal cortex part of their brain to re-engage</w:t>
      </w:r>
      <w:r w:rsidR="00C037C2" w:rsidRPr="00236052">
        <w:rPr>
          <w:color w:val="111111"/>
          <w:sz w:val="23"/>
          <w:szCs w:val="23"/>
          <w:shd w:val="clear" w:color="auto" w:fill="FFFFFF"/>
        </w:rPr>
        <w:t xml:space="preserve">, </w:t>
      </w:r>
      <w:r w:rsidR="00761379" w:rsidRPr="00236052">
        <w:rPr>
          <w:color w:val="111111"/>
          <w:sz w:val="23"/>
          <w:szCs w:val="23"/>
          <w:shd w:val="clear" w:color="auto" w:fill="FFFFFF"/>
        </w:rPr>
        <w:t>enabl</w:t>
      </w:r>
      <w:r w:rsidR="00C037C2" w:rsidRPr="00236052">
        <w:rPr>
          <w:color w:val="111111"/>
          <w:sz w:val="23"/>
          <w:szCs w:val="23"/>
          <w:shd w:val="clear" w:color="auto" w:fill="FFFFFF"/>
        </w:rPr>
        <w:t>ing</w:t>
      </w:r>
      <w:r w:rsidR="00761379" w:rsidRPr="00236052">
        <w:rPr>
          <w:color w:val="111111"/>
          <w:sz w:val="23"/>
          <w:szCs w:val="23"/>
          <w:shd w:val="clear" w:color="auto" w:fill="FFFFFF"/>
        </w:rPr>
        <w:t xml:space="preserve"> them to</w:t>
      </w:r>
      <w:r w:rsidR="00C037C2" w:rsidRPr="00236052">
        <w:rPr>
          <w:color w:val="111111"/>
          <w:sz w:val="23"/>
          <w:szCs w:val="23"/>
          <w:shd w:val="clear" w:color="auto" w:fill="FFFFFF"/>
        </w:rPr>
        <w:t xml:space="preserve"> be part of the setting/school community.</w:t>
      </w:r>
    </w:p>
    <w:p w14:paraId="1AECD557" w14:textId="5BC5DD15" w:rsidR="00DD050F" w:rsidRPr="00236052" w:rsidRDefault="007F750F" w:rsidP="00DD050F">
      <w:pPr>
        <w:pStyle w:val="ListParagraph"/>
        <w:numPr>
          <w:ilvl w:val="0"/>
          <w:numId w:val="7"/>
        </w:numPr>
        <w:spacing w:after="0"/>
        <w:rPr>
          <w:i/>
          <w:color w:val="111111"/>
          <w:sz w:val="23"/>
          <w:szCs w:val="23"/>
          <w:u w:val="single"/>
          <w:shd w:val="clear" w:color="auto" w:fill="FFFFFF"/>
        </w:rPr>
      </w:pPr>
      <w:r w:rsidRPr="00236052">
        <w:rPr>
          <w:noProof/>
          <w:sz w:val="23"/>
          <w:szCs w:val="23"/>
          <w:lang w:eastAsia="en-GB"/>
        </w:rPr>
        <w:lastRenderedPageBreak/>
        <w:drawing>
          <wp:anchor distT="0" distB="0" distL="114300" distR="114300" simplePos="0" relativeHeight="251662336" behindDoc="1" locked="0" layoutInCell="1" allowOverlap="1" wp14:anchorId="5E6FEA65" wp14:editId="40A6E76F">
            <wp:simplePos x="0" y="0"/>
            <wp:positionH relativeFrom="column">
              <wp:posOffset>4516755</wp:posOffset>
            </wp:positionH>
            <wp:positionV relativeFrom="paragraph">
              <wp:posOffset>215265</wp:posOffset>
            </wp:positionV>
            <wp:extent cx="1845945" cy="1371600"/>
            <wp:effectExtent l="0" t="0" r="1905" b="0"/>
            <wp:wrapTight wrapText="bothSides">
              <wp:wrapPolygon edited="0">
                <wp:start x="0" y="0"/>
                <wp:lineTo x="0" y="21300"/>
                <wp:lineTo x="21399" y="21300"/>
                <wp:lineTo x="213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010" r="6345"/>
                    <a:stretch/>
                  </pic:blipFill>
                  <pic:spPr bwMode="auto">
                    <a:xfrm>
                      <a:off x="0" y="0"/>
                      <a:ext cx="184594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379" w:rsidRPr="00236052">
        <w:rPr>
          <w:color w:val="111111"/>
          <w:sz w:val="23"/>
          <w:szCs w:val="23"/>
          <w:shd w:val="clear" w:color="auto" w:fill="FFFFFF"/>
        </w:rPr>
        <w:t>Rules should be expressed positively and explained</w:t>
      </w:r>
      <w:r w:rsidR="00461ADE" w:rsidRPr="00236052">
        <w:rPr>
          <w:color w:val="111111"/>
          <w:sz w:val="23"/>
          <w:szCs w:val="23"/>
          <w:shd w:val="clear" w:color="auto" w:fill="FFFFFF"/>
        </w:rPr>
        <w:t xml:space="preserve"> to the whole </w:t>
      </w:r>
      <w:r w:rsidR="00B90090" w:rsidRPr="00236052">
        <w:rPr>
          <w:color w:val="111111"/>
          <w:sz w:val="23"/>
          <w:szCs w:val="23"/>
          <w:shd w:val="clear" w:color="auto" w:fill="FFFFFF"/>
        </w:rPr>
        <w:t>cohort of children</w:t>
      </w:r>
      <w:r w:rsidR="00461ADE" w:rsidRPr="00236052">
        <w:rPr>
          <w:color w:val="111111"/>
          <w:sz w:val="23"/>
          <w:szCs w:val="23"/>
          <w:shd w:val="clear" w:color="auto" w:fill="FFFFFF"/>
        </w:rPr>
        <w:t xml:space="preserve">. </w:t>
      </w:r>
      <w:r w:rsidR="00C037C2" w:rsidRPr="00236052">
        <w:rPr>
          <w:color w:val="111111"/>
          <w:sz w:val="23"/>
          <w:szCs w:val="23"/>
          <w:shd w:val="clear" w:color="auto" w:fill="FFFFFF"/>
        </w:rPr>
        <w:t>New</w:t>
      </w:r>
      <w:r w:rsidR="00B962AF" w:rsidRPr="00236052">
        <w:rPr>
          <w:color w:val="111111"/>
          <w:sz w:val="23"/>
          <w:szCs w:val="23"/>
          <w:shd w:val="clear" w:color="auto" w:fill="FFFFFF"/>
        </w:rPr>
        <w:t>,</w:t>
      </w:r>
      <w:r w:rsidR="00C037C2" w:rsidRPr="00236052">
        <w:rPr>
          <w:color w:val="111111"/>
          <w:sz w:val="23"/>
          <w:szCs w:val="23"/>
          <w:shd w:val="clear" w:color="auto" w:fill="FFFFFF"/>
        </w:rPr>
        <w:t xml:space="preserve"> </w:t>
      </w:r>
      <w:r w:rsidR="00761379" w:rsidRPr="00236052">
        <w:rPr>
          <w:color w:val="111111"/>
          <w:sz w:val="23"/>
          <w:szCs w:val="23"/>
          <w:shd w:val="clear" w:color="auto" w:fill="FFFFFF"/>
        </w:rPr>
        <w:t xml:space="preserve">Covid-related </w:t>
      </w:r>
      <w:r w:rsidR="00C037C2" w:rsidRPr="00236052">
        <w:rPr>
          <w:color w:val="111111"/>
          <w:sz w:val="23"/>
          <w:szCs w:val="23"/>
          <w:shd w:val="clear" w:color="auto" w:fill="FFFFFF"/>
        </w:rPr>
        <w:t xml:space="preserve">rules </w:t>
      </w:r>
      <w:r w:rsidR="00761379" w:rsidRPr="00236052">
        <w:rPr>
          <w:color w:val="111111"/>
          <w:sz w:val="23"/>
          <w:szCs w:val="23"/>
          <w:shd w:val="clear" w:color="auto" w:fill="FFFFFF"/>
        </w:rPr>
        <w:t>should be stated</w:t>
      </w:r>
      <w:r w:rsidR="00461ADE" w:rsidRPr="00236052">
        <w:rPr>
          <w:color w:val="111111"/>
          <w:sz w:val="23"/>
          <w:szCs w:val="23"/>
          <w:shd w:val="clear" w:color="auto" w:fill="FFFFFF"/>
        </w:rPr>
        <w:t xml:space="preserve"> </w:t>
      </w:r>
      <w:r w:rsidR="00761379" w:rsidRPr="00236052">
        <w:rPr>
          <w:color w:val="111111"/>
          <w:sz w:val="23"/>
          <w:szCs w:val="23"/>
          <w:shd w:val="clear" w:color="auto" w:fill="FFFFFF"/>
        </w:rPr>
        <w:t xml:space="preserve">in simple, </w:t>
      </w:r>
      <w:r w:rsidR="00C037C2" w:rsidRPr="00236052">
        <w:rPr>
          <w:color w:val="111111"/>
          <w:sz w:val="23"/>
          <w:szCs w:val="23"/>
          <w:shd w:val="clear" w:color="auto" w:fill="FFFFFF"/>
        </w:rPr>
        <w:t>key word</w:t>
      </w:r>
      <w:r w:rsidR="00761379" w:rsidRPr="00236052">
        <w:rPr>
          <w:color w:val="111111"/>
          <w:sz w:val="23"/>
          <w:szCs w:val="23"/>
          <w:shd w:val="clear" w:color="auto" w:fill="FFFFFF"/>
        </w:rPr>
        <w:t xml:space="preserve"> language and </w:t>
      </w:r>
      <w:r w:rsidR="00461ADE" w:rsidRPr="00236052">
        <w:rPr>
          <w:color w:val="111111"/>
          <w:sz w:val="23"/>
          <w:szCs w:val="23"/>
          <w:shd w:val="clear" w:color="auto" w:fill="FFFFFF"/>
        </w:rPr>
        <w:t>illustrated visually</w:t>
      </w:r>
      <w:r w:rsidR="006530F6" w:rsidRPr="00236052">
        <w:rPr>
          <w:color w:val="111111"/>
          <w:sz w:val="23"/>
          <w:szCs w:val="23"/>
          <w:shd w:val="clear" w:color="auto" w:fill="FFFFFF"/>
        </w:rPr>
        <w:t>.  S</w:t>
      </w:r>
      <w:r w:rsidR="009D4327" w:rsidRPr="00236052">
        <w:rPr>
          <w:color w:val="111111"/>
          <w:sz w:val="23"/>
          <w:szCs w:val="23"/>
          <w:shd w:val="clear" w:color="auto" w:fill="FFFFFF"/>
        </w:rPr>
        <w:t>ocial stories</w:t>
      </w:r>
      <w:r w:rsidR="006530F6" w:rsidRPr="00236052">
        <w:rPr>
          <w:color w:val="111111"/>
          <w:sz w:val="23"/>
          <w:szCs w:val="23"/>
          <w:shd w:val="clear" w:color="auto" w:fill="FFFFFF"/>
        </w:rPr>
        <w:t xml:space="preserve"> can be written to support these as</w:t>
      </w:r>
      <w:r w:rsidR="009D4327" w:rsidRPr="00236052">
        <w:rPr>
          <w:color w:val="111111"/>
          <w:sz w:val="23"/>
          <w:szCs w:val="23"/>
          <w:shd w:val="clear" w:color="auto" w:fill="FFFFFF"/>
        </w:rPr>
        <w:t xml:space="preserve"> needed.</w:t>
      </w:r>
      <w:r w:rsidR="00461ADE" w:rsidRPr="00236052">
        <w:rPr>
          <w:color w:val="111111"/>
          <w:sz w:val="23"/>
          <w:szCs w:val="23"/>
          <w:shd w:val="clear" w:color="auto" w:fill="FFFFFF"/>
        </w:rPr>
        <w:t xml:space="preserve"> Messages around rules should be communicated with kindness and patience</w:t>
      </w:r>
      <w:r w:rsidR="0096217B" w:rsidRPr="00236052">
        <w:rPr>
          <w:color w:val="111111"/>
          <w:sz w:val="23"/>
          <w:szCs w:val="23"/>
          <w:shd w:val="clear" w:color="auto" w:fill="FFFFFF"/>
        </w:rPr>
        <w:t xml:space="preserve"> and </w:t>
      </w:r>
      <w:r w:rsidR="00461ADE" w:rsidRPr="00236052">
        <w:rPr>
          <w:color w:val="111111"/>
          <w:sz w:val="23"/>
          <w:szCs w:val="23"/>
          <w:shd w:val="clear" w:color="auto" w:fill="FFFFFF"/>
        </w:rPr>
        <w:t>ideally not as a basis for an action and consequence discussion but as another tool to mak</w:t>
      </w:r>
      <w:r w:rsidR="0096217B" w:rsidRPr="00236052">
        <w:rPr>
          <w:color w:val="111111"/>
          <w:sz w:val="23"/>
          <w:szCs w:val="23"/>
          <w:shd w:val="clear" w:color="auto" w:fill="FFFFFF"/>
        </w:rPr>
        <w:t>e</w:t>
      </w:r>
      <w:r w:rsidR="00461ADE" w:rsidRPr="00236052">
        <w:rPr>
          <w:color w:val="111111"/>
          <w:sz w:val="23"/>
          <w:szCs w:val="23"/>
          <w:shd w:val="clear" w:color="auto" w:fill="FFFFFF"/>
        </w:rPr>
        <w:t xml:space="preserve"> children feel safe and secure within their environment</w:t>
      </w:r>
      <w:r w:rsidR="0096217B" w:rsidRPr="00236052">
        <w:rPr>
          <w:color w:val="111111"/>
          <w:sz w:val="23"/>
          <w:szCs w:val="23"/>
          <w:shd w:val="clear" w:color="auto" w:fill="FFFFFF"/>
        </w:rPr>
        <w:t>. This in turn will help parents</w:t>
      </w:r>
      <w:r w:rsidR="00461ADE" w:rsidRPr="00236052">
        <w:rPr>
          <w:color w:val="111111"/>
          <w:sz w:val="23"/>
          <w:szCs w:val="23"/>
          <w:shd w:val="clear" w:color="auto" w:fill="FFFFFF"/>
        </w:rPr>
        <w:t xml:space="preserve"> </w:t>
      </w:r>
      <w:r w:rsidR="0096217B" w:rsidRPr="00236052">
        <w:rPr>
          <w:color w:val="111111"/>
          <w:sz w:val="23"/>
          <w:szCs w:val="23"/>
          <w:shd w:val="clear" w:color="auto" w:fill="FFFFFF"/>
        </w:rPr>
        <w:t>to</w:t>
      </w:r>
      <w:r w:rsidR="00461ADE" w:rsidRPr="00236052">
        <w:rPr>
          <w:color w:val="111111"/>
          <w:sz w:val="23"/>
          <w:szCs w:val="23"/>
          <w:shd w:val="clear" w:color="auto" w:fill="FFFFFF"/>
        </w:rPr>
        <w:t xml:space="preserve"> </w:t>
      </w:r>
      <w:r w:rsidR="00EE4172" w:rsidRPr="00236052">
        <w:rPr>
          <w:color w:val="111111"/>
          <w:sz w:val="23"/>
          <w:szCs w:val="23"/>
          <w:shd w:val="clear" w:color="auto" w:fill="FFFFFF"/>
        </w:rPr>
        <w:t xml:space="preserve">feel reassured that they </w:t>
      </w:r>
      <w:r w:rsidR="00444947" w:rsidRPr="00236052">
        <w:rPr>
          <w:color w:val="111111"/>
          <w:sz w:val="23"/>
          <w:szCs w:val="23"/>
          <w:shd w:val="clear" w:color="auto" w:fill="FFFFFF"/>
        </w:rPr>
        <w:t>know</w:t>
      </w:r>
      <w:r w:rsidR="00EE4172" w:rsidRPr="00236052">
        <w:rPr>
          <w:color w:val="111111"/>
          <w:sz w:val="23"/>
          <w:szCs w:val="23"/>
          <w:shd w:val="clear" w:color="auto" w:fill="FFFFFF"/>
        </w:rPr>
        <w:t xml:space="preserve"> what is expected </w:t>
      </w:r>
      <w:r w:rsidR="0096217B" w:rsidRPr="00236052">
        <w:rPr>
          <w:color w:val="111111"/>
          <w:sz w:val="23"/>
          <w:szCs w:val="23"/>
          <w:shd w:val="clear" w:color="auto" w:fill="FFFFFF"/>
        </w:rPr>
        <w:t>in the setting</w:t>
      </w:r>
      <w:r w:rsidR="006530F6" w:rsidRPr="00236052">
        <w:rPr>
          <w:color w:val="111111"/>
          <w:sz w:val="23"/>
          <w:szCs w:val="23"/>
          <w:shd w:val="clear" w:color="auto" w:fill="FFFFFF"/>
        </w:rPr>
        <w:t>.</w:t>
      </w:r>
    </w:p>
    <w:p w14:paraId="40229A1B" w14:textId="456649F2" w:rsidR="00072B38" w:rsidRPr="00236052" w:rsidRDefault="009D4327" w:rsidP="00236052">
      <w:pPr>
        <w:pStyle w:val="ListParagraph"/>
        <w:numPr>
          <w:ilvl w:val="0"/>
          <w:numId w:val="7"/>
        </w:numPr>
        <w:spacing w:after="0"/>
        <w:rPr>
          <w:i/>
          <w:color w:val="111111"/>
          <w:sz w:val="23"/>
          <w:szCs w:val="23"/>
          <w:u w:val="single"/>
          <w:shd w:val="clear" w:color="auto" w:fill="FFFFFF"/>
        </w:rPr>
      </w:pPr>
      <w:r w:rsidRPr="00236052">
        <w:rPr>
          <w:color w:val="111111"/>
          <w:sz w:val="23"/>
          <w:szCs w:val="23"/>
          <w:shd w:val="clear" w:color="auto" w:fill="FFFFFF"/>
        </w:rPr>
        <w:t>Wherever possible share with families how the setting will be</w:t>
      </w:r>
      <w:r w:rsidR="006530F6" w:rsidRPr="00236052">
        <w:rPr>
          <w:color w:val="111111"/>
          <w:sz w:val="23"/>
          <w:szCs w:val="23"/>
          <w:shd w:val="clear" w:color="auto" w:fill="FFFFFF"/>
        </w:rPr>
        <w:t>/is</w:t>
      </w:r>
      <w:r w:rsidRPr="00236052">
        <w:rPr>
          <w:color w:val="111111"/>
          <w:sz w:val="23"/>
          <w:szCs w:val="23"/>
          <w:shd w:val="clear" w:color="auto" w:fill="FFFFFF"/>
        </w:rPr>
        <w:t xml:space="preserve"> different, how it will look, what the expectations of parents and children will be so that everyone knows about this </w:t>
      </w:r>
      <w:r w:rsidR="006530F6" w:rsidRPr="00236052">
        <w:rPr>
          <w:color w:val="111111"/>
          <w:sz w:val="23"/>
          <w:szCs w:val="23"/>
          <w:shd w:val="clear" w:color="auto" w:fill="FFFFFF"/>
        </w:rPr>
        <w:t>as soon as possible</w:t>
      </w:r>
      <w:r w:rsidRPr="00236052">
        <w:rPr>
          <w:color w:val="111111"/>
          <w:sz w:val="23"/>
          <w:szCs w:val="23"/>
          <w:shd w:val="clear" w:color="auto" w:fill="FFFFFF"/>
        </w:rPr>
        <w:t xml:space="preserve"> and this can be talked about, in advance at home.</w:t>
      </w:r>
    </w:p>
    <w:p w14:paraId="69FB93F2" w14:textId="5E096DFB" w:rsidR="006530F6" w:rsidRDefault="006530F6" w:rsidP="006530F6">
      <w:pPr>
        <w:pStyle w:val="ListParagraph"/>
        <w:spacing w:after="0"/>
        <w:rPr>
          <w:i/>
          <w:color w:val="111111"/>
          <w:sz w:val="16"/>
          <w:szCs w:val="16"/>
          <w:u w:val="single"/>
          <w:shd w:val="clear" w:color="auto" w:fill="FFFFFF"/>
        </w:rPr>
      </w:pPr>
    </w:p>
    <w:p w14:paraId="2ACD1C2A" w14:textId="77777777" w:rsidR="00BB1E3B" w:rsidRPr="00236052" w:rsidRDefault="00BB1E3B" w:rsidP="006530F6">
      <w:pPr>
        <w:pStyle w:val="ListParagraph"/>
        <w:spacing w:after="0"/>
        <w:rPr>
          <w:i/>
          <w:color w:val="111111"/>
          <w:sz w:val="16"/>
          <w:szCs w:val="16"/>
          <w:u w:val="single"/>
          <w:shd w:val="clear" w:color="auto" w:fill="FFFFFF"/>
        </w:rPr>
      </w:pPr>
    </w:p>
    <w:p w14:paraId="0A7ECBD0" w14:textId="19BE32E7" w:rsidR="00032B87" w:rsidRPr="0060676F" w:rsidRDefault="0096217B" w:rsidP="006530F6">
      <w:pPr>
        <w:spacing w:after="0"/>
        <w:rPr>
          <w:b/>
          <w:sz w:val="28"/>
          <w:szCs w:val="28"/>
          <w:u w:val="single"/>
          <w:shd w:val="clear" w:color="auto" w:fill="FFFFFF"/>
        </w:rPr>
      </w:pPr>
      <w:r w:rsidRPr="0060676F">
        <w:rPr>
          <w:b/>
          <w:sz w:val="28"/>
          <w:szCs w:val="28"/>
          <w:u w:val="single"/>
          <w:shd w:val="clear" w:color="auto" w:fill="FFFFFF"/>
        </w:rPr>
        <w:t>Remember that by “not talking about it” doesn’t mean it didn’t happen!</w:t>
      </w:r>
    </w:p>
    <w:p w14:paraId="30B391E0" w14:textId="77777777" w:rsidR="00BB1E3B" w:rsidRPr="00236052" w:rsidRDefault="00BB1E3B" w:rsidP="006530F6">
      <w:pPr>
        <w:spacing w:after="0"/>
        <w:rPr>
          <w:b/>
          <w:sz w:val="26"/>
          <w:szCs w:val="26"/>
          <w:u w:val="single"/>
          <w:shd w:val="clear" w:color="auto" w:fill="FFFFFF"/>
        </w:rPr>
      </w:pPr>
    </w:p>
    <w:p w14:paraId="3D5DA169" w14:textId="78E6FB90" w:rsidR="008225F9" w:rsidRPr="00236052" w:rsidRDefault="00326136" w:rsidP="006530F6">
      <w:pPr>
        <w:spacing w:after="0"/>
        <w:rPr>
          <w:rFonts w:cstheme="minorHAnsi"/>
          <w:color w:val="111111"/>
          <w:sz w:val="23"/>
          <w:szCs w:val="23"/>
          <w:shd w:val="clear" w:color="auto" w:fill="FFFFFF"/>
        </w:rPr>
      </w:pPr>
      <w:r w:rsidRPr="00236052">
        <w:rPr>
          <w:rFonts w:cstheme="minorHAnsi"/>
          <w:color w:val="111111"/>
          <w:sz w:val="23"/>
          <w:szCs w:val="23"/>
          <w:shd w:val="clear" w:color="auto" w:fill="FFFFFF"/>
        </w:rPr>
        <w:t xml:space="preserve">It will, of course, be </w:t>
      </w:r>
      <w:r w:rsidR="00EC1BF6" w:rsidRPr="00236052">
        <w:rPr>
          <w:rFonts w:cstheme="minorHAnsi"/>
          <w:color w:val="111111"/>
          <w:sz w:val="23"/>
          <w:szCs w:val="23"/>
          <w:shd w:val="clear" w:color="auto" w:fill="FFFFFF"/>
        </w:rPr>
        <w:t>especially important</w:t>
      </w:r>
      <w:r w:rsidRPr="00236052">
        <w:rPr>
          <w:rFonts w:cstheme="minorHAnsi"/>
          <w:color w:val="111111"/>
          <w:sz w:val="23"/>
          <w:szCs w:val="23"/>
          <w:shd w:val="clear" w:color="auto" w:fill="FFFFFF"/>
        </w:rPr>
        <w:t xml:space="preserve"> to tread carefully and not trigger the children to be re-traumatised</w:t>
      </w:r>
      <w:r w:rsidR="009D4327" w:rsidRPr="00236052">
        <w:rPr>
          <w:rFonts w:cstheme="minorHAnsi"/>
          <w:color w:val="111111"/>
          <w:sz w:val="23"/>
          <w:szCs w:val="23"/>
          <w:shd w:val="clear" w:color="auto" w:fill="FFFFFF"/>
        </w:rPr>
        <w:t xml:space="preserve"> about the virus,</w:t>
      </w:r>
      <w:r w:rsidRPr="00236052">
        <w:rPr>
          <w:rFonts w:cstheme="minorHAnsi"/>
          <w:color w:val="111111"/>
          <w:sz w:val="23"/>
          <w:szCs w:val="23"/>
          <w:shd w:val="clear" w:color="auto" w:fill="FFFFFF"/>
        </w:rPr>
        <w:t xml:space="preserve"> but there is</w:t>
      </w:r>
      <w:r w:rsidR="0036258D" w:rsidRPr="00236052">
        <w:rPr>
          <w:rFonts w:cstheme="minorHAnsi"/>
          <w:color w:val="111111"/>
          <w:sz w:val="23"/>
          <w:szCs w:val="23"/>
          <w:shd w:val="clear" w:color="auto" w:fill="FFFFFF"/>
        </w:rPr>
        <w:t xml:space="preserve"> ve</w:t>
      </w:r>
      <w:r w:rsidRPr="00236052">
        <w:rPr>
          <w:rFonts w:cstheme="minorHAnsi"/>
          <w:color w:val="111111"/>
          <w:sz w:val="23"/>
          <w:szCs w:val="23"/>
          <w:shd w:val="clear" w:color="auto" w:fill="FFFFFF"/>
        </w:rPr>
        <w:t>ry strong research</w:t>
      </w:r>
      <w:r w:rsidR="008225F9" w:rsidRPr="00236052">
        <w:rPr>
          <w:rFonts w:cstheme="minorHAnsi"/>
          <w:color w:val="111111"/>
          <w:sz w:val="23"/>
          <w:szCs w:val="23"/>
          <w:shd w:val="clear" w:color="auto" w:fill="FFFFFF"/>
        </w:rPr>
        <w:t xml:space="preserve"> that supports</w:t>
      </w:r>
      <w:r w:rsidRPr="00236052">
        <w:rPr>
          <w:rFonts w:cstheme="minorHAnsi"/>
          <w:color w:val="111111"/>
          <w:sz w:val="23"/>
          <w:szCs w:val="23"/>
          <w:shd w:val="clear" w:color="auto" w:fill="FFFFFF"/>
        </w:rPr>
        <w:t xml:space="preserve"> a community </w:t>
      </w:r>
      <w:r w:rsidR="0036258D" w:rsidRPr="00236052">
        <w:rPr>
          <w:rFonts w:cstheme="minorHAnsi"/>
          <w:color w:val="111111"/>
          <w:sz w:val="23"/>
          <w:szCs w:val="23"/>
          <w:shd w:val="clear" w:color="auto" w:fill="FFFFFF"/>
        </w:rPr>
        <w:t xml:space="preserve">coming </w:t>
      </w:r>
      <w:r w:rsidRPr="00236052">
        <w:rPr>
          <w:rFonts w:cstheme="minorHAnsi"/>
          <w:color w:val="111111"/>
          <w:sz w:val="23"/>
          <w:szCs w:val="23"/>
          <w:shd w:val="clear" w:color="auto" w:fill="FFFFFF"/>
        </w:rPr>
        <w:t>together for organised reflection</w:t>
      </w:r>
      <w:r w:rsidR="0036258D" w:rsidRPr="00236052">
        <w:rPr>
          <w:rFonts w:cstheme="minorHAnsi"/>
          <w:color w:val="111111"/>
          <w:sz w:val="23"/>
          <w:szCs w:val="23"/>
          <w:shd w:val="clear" w:color="auto" w:fill="FFFFFF"/>
        </w:rPr>
        <w:t xml:space="preserve"> and</w:t>
      </w:r>
      <w:r w:rsidRPr="00236052">
        <w:rPr>
          <w:rFonts w:cstheme="minorHAnsi"/>
          <w:color w:val="111111"/>
          <w:sz w:val="23"/>
          <w:szCs w:val="23"/>
          <w:shd w:val="clear" w:color="auto" w:fill="FFFFFF"/>
        </w:rPr>
        <w:t xml:space="preserve"> collective meaning-making</w:t>
      </w:r>
      <w:r w:rsidR="006530F6" w:rsidRPr="00236052">
        <w:rPr>
          <w:rFonts w:cstheme="minorHAnsi"/>
          <w:color w:val="111111"/>
          <w:sz w:val="23"/>
          <w:szCs w:val="23"/>
          <w:shd w:val="clear" w:color="auto" w:fill="FFFFFF"/>
        </w:rPr>
        <w:t>.</w:t>
      </w:r>
    </w:p>
    <w:p w14:paraId="710C41AD" w14:textId="0981E61C" w:rsidR="006530F6" w:rsidRPr="00236052" w:rsidRDefault="006530F6" w:rsidP="006530F6">
      <w:pPr>
        <w:spacing w:after="0"/>
        <w:rPr>
          <w:rFonts w:cstheme="minorHAnsi"/>
          <w:color w:val="111111"/>
          <w:sz w:val="16"/>
          <w:szCs w:val="16"/>
          <w:shd w:val="clear" w:color="auto" w:fill="FFFFFF"/>
        </w:rPr>
      </w:pPr>
    </w:p>
    <w:p w14:paraId="7B213AEB" w14:textId="402C7D3A" w:rsidR="008225F9" w:rsidRPr="0060676F" w:rsidRDefault="00FE6482" w:rsidP="006530F6">
      <w:pPr>
        <w:pStyle w:val="NormalWeb"/>
        <w:spacing w:before="0" w:beforeAutospacing="0" w:after="0" w:afterAutospacing="0"/>
        <w:rPr>
          <w:rFonts w:asciiTheme="minorHAnsi" w:hAnsiTheme="minorHAnsi" w:cstheme="minorHAnsi"/>
          <w:b/>
          <w:bCs/>
          <w:color w:val="111111"/>
        </w:rPr>
      </w:pPr>
      <w:r w:rsidRPr="0060676F">
        <w:rPr>
          <w:rFonts w:asciiTheme="minorHAnsi" w:hAnsiTheme="minorHAnsi" w:cstheme="minorHAnsi"/>
          <w:b/>
          <w:bCs/>
          <w:color w:val="111111"/>
        </w:rPr>
        <w:t>Some ways of remembering this positively could be</w:t>
      </w:r>
      <w:r w:rsidR="006530F6" w:rsidRPr="0060676F">
        <w:rPr>
          <w:rFonts w:asciiTheme="minorHAnsi" w:hAnsiTheme="minorHAnsi" w:cstheme="minorHAnsi"/>
          <w:b/>
          <w:bCs/>
          <w:color w:val="111111"/>
        </w:rPr>
        <w:t>:</w:t>
      </w:r>
    </w:p>
    <w:p w14:paraId="44DE3677" w14:textId="08137975" w:rsidR="008225F9" w:rsidRPr="00236052" w:rsidRDefault="00FE6482" w:rsidP="006530F6">
      <w:pPr>
        <w:pStyle w:val="NormalWeb"/>
        <w:numPr>
          <w:ilvl w:val="0"/>
          <w:numId w:val="4"/>
        </w:numPr>
        <w:spacing w:before="0" w:beforeAutospacing="0" w:after="0" w:afterAutospacing="0"/>
        <w:rPr>
          <w:rFonts w:asciiTheme="minorHAnsi" w:hAnsiTheme="minorHAnsi" w:cstheme="minorHAnsi"/>
          <w:color w:val="111111"/>
          <w:sz w:val="23"/>
          <w:szCs w:val="23"/>
        </w:rPr>
      </w:pPr>
      <w:r w:rsidRPr="00236052">
        <w:rPr>
          <w:rFonts w:asciiTheme="minorHAnsi" w:hAnsiTheme="minorHAnsi" w:cstheme="minorHAnsi"/>
          <w:color w:val="111111"/>
          <w:sz w:val="23"/>
          <w:szCs w:val="23"/>
        </w:rPr>
        <w:t>C</w:t>
      </w:r>
      <w:r w:rsidR="008225F9" w:rsidRPr="00236052">
        <w:rPr>
          <w:rFonts w:asciiTheme="minorHAnsi" w:hAnsiTheme="minorHAnsi" w:cstheme="minorHAnsi"/>
          <w:color w:val="111111"/>
          <w:sz w:val="23"/>
          <w:szCs w:val="23"/>
        </w:rPr>
        <w:t>lap</w:t>
      </w:r>
      <w:r w:rsidRPr="00236052">
        <w:rPr>
          <w:rFonts w:asciiTheme="minorHAnsi" w:hAnsiTheme="minorHAnsi" w:cstheme="minorHAnsi"/>
          <w:color w:val="111111"/>
          <w:sz w:val="23"/>
          <w:szCs w:val="23"/>
        </w:rPr>
        <w:t>ping</w:t>
      </w:r>
      <w:r w:rsidR="008225F9" w:rsidRPr="00236052">
        <w:rPr>
          <w:rFonts w:asciiTheme="minorHAnsi" w:hAnsiTheme="minorHAnsi" w:cstheme="minorHAnsi"/>
          <w:color w:val="111111"/>
          <w:sz w:val="23"/>
          <w:szCs w:val="23"/>
        </w:rPr>
        <w:t xml:space="preserve"> for carers </w:t>
      </w:r>
      <w:r w:rsidR="006530F6" w:rsidRPr="00236052">
        <w:rPr>
          <w:rFonts w:asciiTheme="minorHAnsi" w:hAnsiTheme="minorHAnsi" w:cstheme="minorHAnsi"/>
          <w:color w:val="111111"/>
          <w:sz w:val="23"/>
          <w:szCs w:val="23"/>
        </w:rPr>
        <w:t xml:space="preserve">- </w:t>
      </w:r>
      <w:r w:rsidRPr="00236052">
        <w:rPr>
          <w:rFonts w:asciiTheme="minorHAnsi" w:hAnsiTheme="minorHAnsi" w:cstheme="minorHAnsi"/>
          <w:color w:val="111111"/>
          <w:sz w:val="23"/>
          <w:szCs w:val="23"/>
        </w:rPr>
        <w:t>children may well have done this with their parents at home.</w:t>
      </w:r>
      <w:r w:rsidR="0036258D" w:rsidRPr="00236052">
        <w:rPr>
          <w:rFonts w:asciiTheme="minorHAnsi" w:hAnsiTheme="minorHAnsi" w:cstheme="minorHAnsi"/>
          <w:color w:val="111111"/>
          <w:sz w:val="23"/>
          <w:szCs w:val="23"/>
        </w:rPr>
        <w:t xml:space="preserve"> This may provide a link between home and </w:t>
      </w:r>
      <w:r w:rsidRPr="00236052">
        <w:rPr>
          <w:rFonts w:asciiTheme="minorHAnsi" w:hAnsiTheme="minorHAnsi" w:cstheme="minorHAnsi"/>
          <w:color w:val="111111"/>
          <w:sz w:val="23"/>
          <w:szCs w:val="23"/>
        </w:rPr>
        <w:t>the setting</w:t>
      </w:r>
      <w:r w:rsidR="0036258D" w:rsidRPr="00236052">
        <w:rPr>
          <w:rFonts w:asciiTheme="minorHAnsi" w:hAnsiTheme="minorHAnsi" w:cstheme="minorHAnsi"/>
          <w:color w:val="111111"/>
          <w:sz w:val="23"/>
          <w:szCs w:val="23"/>
        </w:rPr>
        <w:t xml:space="preserve"> and a sense of familiarity.</w:t>
      </w:r>
    </w:p>
    <w:p w14:paraId="1BDC5F0E" w14:textId="6FCA701E" w:rsidR="008225F9" w:rsidRPr="00236052" w:rsidRDefault="00FE6482" w:rsidP="006530F6">
      <w:pPr>
        <w:pStyle w:val="NormalWeb"/>
        <w:numPr>
          <w:ilvl w:val="0"/>
          <w:numId w:val="4"/>
        </w:numPr>
        <w:spacing w:before="0" w:beforeAutospacing="0" w:after="0" w:afterAutospacing="0"/>
        <w:rPr>
          <w:rFonts w:asciiTheme="minorHAnsi" w:hAnsiTheme="minorHAnsi" w:cstheme="minorHAnsi"/>
          <w:color w:val="111111"/>
          <w:sz w:val="23"/>
          <w:szCs w:val="23"/>
        </w:rPr>
      </w:pPr>
      <w:r w:rsidRPr="00236052">
        <w:rPr>
          <w:rFonts w:asciiTheme="minorHAnsi" w:hAnsiTheme="minorHAnsi" w:cstheme="minorHAnsi"/>
          <w:color w:val="111111"/>
          <w:sz w:val="23"/>
          <w:szCs w:val="23"/>
        </w:rPr>
        <w:t>S</w:t>
      </w:r>
      <w:r w:rsidR="006530F6" w:rsidRPr="00236052">
        <w:rPr>
          <w:rFonts w:asciiTheme="minorHAnsi" w:hAnsiTheme="minorHAnsi" w:cstheme="minorHAnsi"/>
          <w:color w:val="111111"/>
          <w:sz w:val="23"/>
          <w:szCs w:val="23"/>
        </w:rPr>
        <w:t xml:space="preserve">haring, recreating and celebrating </w:t>
      </w:r>
      <w:r w:rsidR="00236052">
        <w:rPr>
          <w:rFonts w:asciiTheme="minorHAnsi" w:hAnsiTheme="minorHAnsi" w:cstheme="minorHAnsi"/>
          <w:color w:val="111111"/>
          <w:sz w:val="23"/>
          <w:szCs w:val="23"/>
        </w:rPr>
        <w:t>children’s</w:t>
      </w:r>
      <w:r w:rsidRPr="00236052">
        <w:rPr>
          <w:rFonts w:asciiTheme="minorHAnsi" w:hAnsiTheme="minorHAnsi" w:cstheme="minorHAnsi"/>
          <w:color w:val="111111"/>
          <w:sz w:val="23"/>
          <w:szCs w:val="23"/>
        </w:rPr>
        <w:t xml:space="preserve"> </w:t>
      </w:r>
      <w:r w:rsidR="008225F9" w:rsidRPr="00236052">
        <w:rPr>
          <w:rFonts w:asciiTheme="minorHAnsi" w:hAnsiTheme="minorHAnsi" w:cstheme="minorHAnsi"/>
          <w:color w:val="111111"/>
          <w:sz w:val="23"/>
          <w:szCs w:val="23"/>
        </w:rPr>
        <w:t>achieve</w:t>
      </w:r>
      <w:r w:rsidR="00236052">
        <w:rPr>
          <w:rFonts w:asciiTheme="minorHAnsi" w:hAnsiTheme="minorHAnsi" w:cstheme="minorHAnsi"/>
          <w:color w:val="111111"/>
          <w:sz w:val="23"/>
          <w:szCs w:val="23"/>
        </w:rPr>
        <w:t>ments and creations</w:t>
      </w:r>
      <w:r w:rsidR="008225F9" w:rsidRPr="00236052">
        <w:rPr>
          <w:rFonts w:asciiTheme="minorHAnsi" w:hAnsiTheme="minorHAnsi" w:cstheme="minorHAnsi"/>
          <w:color w:val="111111"/>
          <w:sz w:val="23"/>
          <w:szCs w:val="23"/>
        </w:rPr>
        <w:t xml:space="preserve"> </w:t>
      </w:r>
      <w:r w:rsidR="006530F6" w:rsidRPr="00236052">
        <w:rPr>
          <w:rFonts w:asciiTheme="minorHAnsi" w:hAnsiTheme="minorHAnsi" w:cstheme="minorHAnsi"/>
          <w:color w:val="111111"/>
          <w:sz w:val="23"/>
          <w:szCs w:val="23"/>
        </w:rPr>
        <w:t xml:space="preserve">and their </w:t>
      </w:r>
      <w:r w:rsidR="00236052">
        <w:rPr>
          <w:rFonts w:asciiTheme="minorHAnsi" w:hAnsiTheme="minorHAnsi" w:cstheme="minorHAnsi"/>
          <w:color w:val="111111"/>
          <w:sz w:val="23"/>
          <w:szCs w:val="23"/>
        </w:rPr>
        <w:t xml:space="preserve">recent </w:t>
      </w:r>
      <w:r w:rsidR="006530F6" w:rsidRPr="00236052">
        <w:rPr>
          <w:rFonts w:asciiTheme="minorHAnsi" w:hAnsiTheme="minorHAnsi" w:cstheme="minorHAnsi"/>
          <w:color w:val="111111"/>
          <w:sz w:val="23"/>
          <w:szCs w:val="23"/>
        </w:rPr>
        <w:t xml:space="preserve">positive experiences </w:t>
      </w:r>
      <w:r w:rsidRPr="00236052">
        <w:rPr>
          <w:rFonts w:asciiTheme="minorHAnsi" w:hAnsiTheme="minorHAnsi" w:cstheme="minorHAnsi"/>
          <w:color w:val="111111"/>
          <w:sz w:val="23"/>
          <w:szCs w:val="23"/>
        </w:rPr>
        <w:t>(</w:t>
      </w:r>
      <w:r w:rsidR="00236052">
        <w:rPr>
          <w:rFonts w:asciiTheme="minorHAnsi" w:hAnsiTheme="minorHAnsi" w:cstheme="minorHAnsi"/>
          <w:color w:val="111111"/>
          <w:sz w:val="23"/>
          <w:szCs w:val="23"/>
        </w:rPr>
        <w:t>e.g.</w:t>
      </w:r>
      <w:r w:rsidRPr="00236052">
        <w:rPr>
          <w:rFonts w:asciiTheme="minorHAnsi" w:hAnsiTheme="minorHAnsi" w:cstheme="minorHAnsi"/>
          <w:color w:val="111111"/>
          <w:sz w:val="23"/>
          <w:szCs w:val="23"/>
        </w:rPr>
        <w:t xml:space="preserve"> making rainbows)</w:t>
      </w:r>
      <w:r w:rsidR="008225F9" w:rsidRPr="00236052">
        <w:rPr>
          <w:rFonts w:asciiTheme="minorHAnsi" w:hAnsiTheme="minorHAnsi" w:cstheme="minorHAnsi"/>
          <w:color w:val="111111"/>
          <w:sz w:val="23"/>
          <w:szCs w:val="23"/>
        </w:rPr>
        <w:t xml:space="preserve"> </w:t>
      </w:r>
      <w:r w:rsidR="006530F6" w:rsidRPr="00236052">
        <w:rPr>
          <w:rFonts w:asciiTheme="minorHAnsi" w:hAnsiTheme="minorHAnsi" w:cstheme="minorHAnsi"/>
          <w:color w:val="111111"/>
          <w:sz w:val="23"/>
          <w:szCs w:val="23"/>
        </w:rPr>
        <w:t>e.g. on displays, websites</w:t>
      </w:r>
      <w:r w:rsidR="00236052">
        <w:rPr>
          <w:rFonts w:asciiTheme="minorHAnsi" w:hAnsiTheme="minorHAnsi" w:cstheme="minorHAnsi"/>
          <w:color w:val="111111"/>
          <w:sz w:val="23"/>
          <w:szCs w:val="23"/>
        </w:rPr>
        <w:t xml:space="preserve"> etc.</w:t>
      </w:r>
    </w:p>
    <w:p w14:paraId="446822AE" w14:textId="6701E655" w:rsidR="004A5D2B" w:rsidRPr="00236052" w:rsidRDefault="008225F9" w:rsidP="004A5D2B">
      <w:pPr>
        <w:pStyle w:val="NormalWeb"/>
        <w:numPr>
          <w:ilvl w:val="0"/>
          <w:numId w:val="4"/>
        </w:numPr>
        <w:spacing w:before="0" w:beforeAutospacing="0" w:after="0" w:afterAutospacing="0"/>
        <w:rPr>
          <w:rFonts w:asciiTheme="minorHAnsi" w:hAnsiTheme="minorHAnsi" w:cstheme="minorHAnsi"/>
          <w:color w:val="111111"/>
          <w:sz w:val="23"/>
          <w:szCs w:val="23"/>
        </w:rPr>
      </w:pPr>
      <w:r w:rsidRPr="00236052">
        <w:rPr>
          <w:rFonts w:asciiTheme="minorHAnsi" w:hAnsiTheme="minorHAnsi" w:cstheme="minorHAnsi"/>
          <w:color w:val="111111"/>
          <w:sz w:val="23"/>
          <w:szCs w:val="23"/>
        </w:rPr>
        <w:t xml:space="preserve">Some children </w:t>
      </w:r>
      <w:r w:rsidR="00A84657" w:rsidRPr="00236052">
        <w:rPr>
          <w:rFonts w:asciiTheme="minorHAnsi" w:hAnsiTheme="minorHAnsi" w:cstheme="minorHAnsi"/>
          <w:color w:val="111111"/>
          <w:sz w:val="23"/>
          <w:szCs w:val="23"/>
        </w:rPr>
        <w:t>may</w:t>
      </w:r>
      <w:r w:rsidRPr="00236052">
        <w:rPr>
          <w:rFonts w:asciiTheme="minorHAnsi" w:hAnsiTheme="minorHAnsi" w:cstheme="minorHAnsi"/>
          <w:color w:val="111111"/>
          <w:sz w:val="23"/>
          <w:szCs w:val="23"/>
        </w:rPr>
        <w:t xml:space="preserve"> have lost family members</w:t>
      </w:r>
      <w:r w:rsidR="00470999" w:rsidRPr="00236052">
        <w:rPr>
          <w:rFonts w:asciiTheme="minorHAnsi" w:hAnsiTheme="minorHAnsi" w:cstheme="minorHAnsi"/>
          <w:color w:val="111111"/>
          <w:sz w:val="23"/>
          <w:szCs w:val="23"/>
        </w:rPr>
        <w:t xml:space="preserve"> and all children will </w:t>
      </w:r>
      <w:r w:rsidR="00A84657" w:rsidRPr="00236052">
        <w:rPr>
          <w:rFonts w:asciiTheme="minorHAnsi" w:hAnsiTheme="minorHAnsi" w:cstheme="minorHAnsi"/>
          <w:color w:val="111111"/>
          <w:sz w:val="23"/>
          <w:szCs w:val="23"/>
        </w:rPr>
        <w:t xml:space="preserve">have experienced loss in a wider sense. </w:t>
      </w:r>
      <w:r w:rsidRPr="00236052">
        <w:rPr>
          <w:rFonts w:asciiTheme="minorHAnsi" w:hAnsiTheme="minorHAnsi" w:cstheme="minorHAnsi"/>
          <w:color w:val="111111"/>
          <w:sz w:val="23"/>
          <w:szCs w:val="23"/>
        </w:rPr>
        <w:t xml:space="preserve"> </w:t>
      </w:r>
      <w:r w:rsidR="00470999" w:rsidRPr="00236052">
        <w:rPr>
          <w:rFonts w:asciiTheme="minorHAnsi" w:hAnsiTheme="minorHAnsi" w:cstheme="minorHAnsi"/>
          <w:color w:val="111111"/>
          <w:sz w:val="23"/>
          <w:szCs w:val="23"/>
        </w:rPr>
        <w:t>It is important that</w:t>
      </w:r>
      <w:r w:rsidRPr="00236052">
        <w:rPr>
          <w:rFonts w:asciiTheme="minorHAnsi" w:hAnsiTheme="minorHAnsi" w:cstheme="minorHAnsi"/>
          <w:color w:val="111111"/>
          <w:sz w:val="23"/>
          <w:szCs w:val="23"/>
        </w:rPr>
        <w:t xml:space="preserve"> bereavement </w:t>
      </w:r>
      <w:r w:rsidR="00470999" w:rsidRPr="00236052">
        <w:rPr>
          <w:rFonts w:asciiTheme="minorHAnsi" w:hAnsiTheme="minorHAnsi" w:cstheme="minorHAnsi"/>
          <w:color w:val="111111"/>
          <w:sz w:val="23"/>
          <w:szCs w:val="23"/>
        </w:rPr>
        <w:t>is not</w:t>
      </w:r>
      <w:r w:rsidRPr="00236052">
        <w:rPr>
          <w:rFonts w:asciiTheme="minorHAnsi" w:hAnsiTheme="minorHAnsi" w:cstheme="minorHAnsi"/>
          <w:color w:val="111111"/>
          <w:sz w:val="23"/>
          <w:szCs w:val="23"/>
        </w:rPr>
        <w:t xml:space="preserve"> a subject</w:t>
      </w:r>
      <w:r w:rsidR="00470999" w:rsidRPr="00236052">
        <w:rPr>
          <w:rFonts w:asciiTheme="minorHAnsi" w:hAnsiTheme="minorHAnsi" w:cstheme="minorHAnsi"/>
          <w:color w:val="111111"/>
          <w:sz w:val="23"/>
          <w:szCs w:val="23"/>
        </w:rPr>
        <w:t xml:space="preserve"> that is</w:t>
      </w:r>
      <w:r w:rsidRPr="00236052">
        <w:rPr>
          <w:rFonts w:asciiTheme="minorHAnsi" w:hAnsiTheme="minorHAnsi" w:cstheme="minorHAnsi"/>
          <w:color w:val="111111"/>
          <w:sz w:val="23"/>
          <w:szCs w:val="23"/>
        </w:rPr>
        <w:t xml:space="preserve"> too difficult to talk about </w:t>
      </w:r>
      <w:r w:rsidR="00FE6482" w:rsidRPr="00236052">
        <w:rPr>
          <w:rFonts w:asciiTheme="minorHAnsi" w:hAnsiTheme="minorHAnsi" w:cstheme="minorHAnsi"/>
          <w:color w:val="111111"/>
          <w:sz w:val="23"/>
          <w:szCs w:val="23"/>
        </w:rPr>
        <w:t>for the</w:t>
      </w:r>
      <w:r w:rsidR="00444947" w:rsidRPr="00236052">
        <w:rPr>
          <w:rFonts w:asciiTheme="minorHAnsi" w:hAnsiTheme="minorHAnsi" w:cstheme="minorHAnsi"/>
          <w:color w:val="111111"/>
          <w:sz w:val="23"/>
          <w:szCs w:val="23"/>
        </w:rPr>
        <w:t xml:space="preserve"> children</w:t>
      </w:r>
      <w:r w:rsidR="00FE6482" w:rsidRPr="00236052">
        <w:rPr>
          <w:rFonts w:asciiTheme="minorHAnsi" w:hAnsiTheme="minorHAnsi" w:cstheme="minorHAnsi"/>
          <w:color w:val="111111"/>
          <w:sz w:val="23"/>
          <w:szCs w:val="23"/>
        </w:rPr>
        <w:t>. They</w:t>
      </w:r>
      <w:r w:rsidR="00FA67E7" w:rsidRPr="00236052">
        <w:rPr>
          <w:rFonts w:asciiTheme="minorHAnsi" w:hAnsiTheme="minorHAnsi" w:cstheme="minorHAnsi"/>
          <w:color w:val="111111"/>
          <w:sz w:val="23"/>
          <w:szCs w:val="23"/>
        </w:rPr>
        <w:t xml:space="preserve"> will need </w:t>
      </w:r>
      <w:r w:rsidR="00FE6482" w:rsidRPr="00236052">
        <w:rPr>
          <w:rFonts w:asciiTheme="minorHAnsi" w:hAnsiTheme="minorHAnsi" w:cstheme="minorHAnsi"/>
          <w:color w:val="111111"/>
          <w:sz w:val="23"/>
          <w:szCs w:val="23"/>
        </w:rPr>
        <w:t>opportunities to do this</w:t>
      </w:r>
      <w:r w:rsidR="00FA67E7" w:rsidRPr="00236052">
        <w:rPr>
          <w:rFonts w:asciiTheme="minorHAnsi" w:hAnsiTheme="minorHAnsi" w:cstheme="minorHAnsi"/>
          <w:color w:val="111111"/>
          <w:sz w:val="23"/>
          <w:szCs w:val="23"/>
        </w:rPr>
        <w:t xml:space="preserve"> </w:t>
      </w:r>
      <w:r w:rsidR="00FE6482" w:rsidRPr="00236052">
        <w:rPr>
          <w:rFonts w:asciiTheme="minorHAnsi" w:hAnsiTheme="minorHAnsi" w:cstheme="minorHAnsi"/>
          <w:color w:val="111111"/>
          <w:sz w:val="23"/>
          <w:szCs w:val="23"/>
        </w:rPr>
        <w:t>but also to have</w:t>
      </w:r>
      <w:r w:rsidR="00FA67E7" w:rsidRPr="00236052">
        <w:rPr>
          <w:rFonts w:asciiTheme="minorHAnsi" w:hAnsiTheme="minorHAnsi" w:cstheme="minorHAnsi"/>
          <w:color w:val="111111"/>
          <w:sz w:val="23"/>
          <w:szCs w:val="23"/>
        </w:rPr>
        <w:t xml:space="preserve"> in the moment support</w:t>
      </w:r>
      <w:r w:rsidR="00FE6482" w:rsidRPr="00236052">
        <w:rPr>
          <w:rFonts w:asciiTheme="minorHAnsi" w:hAnsiTheme="minorHAnsi" w:cstheme="minorHAnsi"/>
          <w:color w:val="111111"/>
          <w:sz w:val="23"/>
          <w:szCs w:val="23"/>
        </w:rPr>
        <w:t xml:space="preserve">. There is </w:t>
      </w:r>
      <w:r w:rsidR="009D4327" w:rsidRPr="00236052">
        <w:rPr>
          <w:rFonts w:asciiTheme="minorHAnsi" w:hAnsiTheme="minorHAnsi" w:cstheme="minorHAnsi"/>
          <w:color w:val="111111"/>
          <w:sz w:val="23"/>
          <w:szCs w:val="23"/>
        </w:rPr>
        <w:t>further</w:t>
      </w:r>
      <w:r w:rsidR="00FE6482" w:rsidRPr="00236052">
        <w:rPr>
          <w:rFonts w:asciiTheme="minorHAnsi" w:hAnsiTheme="minorHAnsi" w:cstheme="minorHAnsi"/>
          <w:color w:val="111111"/>
          <w:sz w:val="23"/>
          <w:szCs w:val="23"/>
        </w:rPr>
        <w:t xml:space="preserve"> advice about supporting bereaved young children in the “Small Steps” docume</w:t>
      </w:r>
      <w:r w:rsidR="004A5D2B" w:rsidRPr="00236052">
        <w:rPr>
          <w:rFonts w:asciiTheme="minorHAnsi" w:hAnsiTheme="minorHAnsi" w:cstheme="minorHAnsi"/>
          <w:color w:val="111111"/>
          <w:sz w:val="23"/>
          <w:szCs w:val="23"/>
        </w:rPr>
        <w:t>nt (see additional resources.)</w:t>
      </w:r>
    </w:p>
    <w:p w14:paraId="69602F08" w14:textId="723E2E53" w:rsidR="00A34BB3" w:rsidRPr="00A34BB3" w:rsidRDefault="00A34BB3" w:rsidP="00A34BB3">
      <w:pPr>
        <w:pStyle w:val="NormalWeb"/>
        <w:spacing w:before="0" w:beforeAutospacing="0" w:after="0" w:afterAutospacing="0"/>
        <w:ind w:left="360"/>
        <w:rPr>
          <w:rFonts w:asciiTheme="minorHAnsi" w:hAnsiTheme="minorHAnsi" w:cstheme="minorHAnsi"/>
          <w:color w:val="111111"/>
          <w:sz w:val="16"/>
          <w:szCs w:val="16"/>
        </w:rPr>
      </w:pPr>
    </w:p>
    <w:p w14:paraId="1FEBF4B1" w14:textId="77777777" w:rsidR="00BB1E3B" w:rsidRDefault="00BB1E3B" w:rsidP="00BB1E3B">
      <w:pPr>
        <w:pStyle w:val="NormalWeb"/>
        <w:spacing w:before="0" w:beforeAutospacing="0" w:after="0" w:afterAutospacing="0"/>
        <w:jc w:val="center"/>
        <w:rPr>
          <w:rFonts w:cstheme="minorHAnsi"/>
          <w:b/>
          <w:bCs/>
          <w:i/>
          <w:color w:val="111111"/>
          <w:sz w:val="23"/>
          <w:szCs w:val="23"/>
        </w:rPr>
      </w:pPr>
    </w:p>
    <w:p w14:paraId="1D85A798" w14:textId="1C03903E" w:rsidR="00BB1E3B" w:rsidRPr="0060676F" w:rsidRDefault="00BB1E3B" w:rsidP="00BB1E3B">
      <w:pPr>
        <w:pStyle w:val="NormalWeb"/>
        <w:spacing w:before="0" w:beforeAutospacing="0" w:after="0" w:afterAutospacing="0"/>
        <w:rPr>
          <w:rFonts w:asciiTheme="minorHAnsi" w:hAnsiTheme="minorHAnsi" w:cstheme="minorHAnsi"/>
          <w:b/>
          <w:bCs/>
          <w:iCs/>
          <w:color w:val="111111"/>
          <w:sz w:val="28"/>
          <w:szCs w:val="28"/>
          <w:u w:val="single"/>
        </w:rPr>
      </w:pPr>
      <w:r w:rsidRPr="0060676F">
        <w:rPr>
          <w:rFonts w:asciiTheme="minorHAnsi" w:hAnsiTheme="minorHAnsi" w:cstheme="minorHAnsi"/>
          <w:b/>
          <w:bCs/>
          <w:iCs/>
          <w:color w:val="111111"/>
          <w:sz w:val="28"/>
          <w:szCs w:val="28"/>
          <w:u w:val="single"/>
        </w:rPr>
        <w:t>Valuing Staff</w:t>
      </w:r>
    </w:p>
    <w:p w14:paraId="2E0E9316" w14:textId="77777777" w:rsidR="00BB1E3B" w:rsidRDefault="00BB1E3B" w:rsidP="00BB1E3B">
      <w:pPr>
        <w:pStyle w:val="NormalWeb"/>
        <w:spacing w:before="0" w:beforeAutospacing="0" w:after="0" w:afterAutospacing="0"/>
        <w:jc w:val="center"/>
        <w:rPr>
          <w:rFonts w:cstheme="minorHAnsi"/>
          <w:b/>
          <w:bCs/>
          <w:i/>
          <w:color w:val="111111"/>
          <w:sz w:val="23"/>
          <w:szCs w:val="23"/>
        </w:rPr>
      </w:pPr>
    </w:p>
    <w:p w14:paraId="0C173E8C" w14:textId="58426A55" w:rsidR="00D77C2E" w:rsidRPr="001A27AC" w:rsidRDefault="001A27AC" w:rsidP="001A27AC">
      <w:pPr>
        <w:pStyle w:val="NormalWeb"/>
        <w:spacing w:before="0" w:beforeAutospacing="0" w:after="0" w:afterAutospacing="0"/>
        <w:rPr>
          <w:rFonts w:asciiTheme="minorHAnsi" w:hAnsiTheme="minorHAnsi" w:cstheme="minorHAnsi"/>
          <w:b/>
          <w:bCs/>
          <w:i/>
          <w:color w:val="111111"/>
          <w:sz w:val="23"/>
          <w:szCs w:val="23"/>
        </w:rPr>
      </w:pPr>
      <w:r w:rsidRPr="00BB1E3B">
        <w:rPr>
          <w:noProof/>
        </w:rPr>
        <w:drawing>
          <wp:anchor distT="0" distB="0" distL="114300" distR="114300" simplePos="0" relativeHeight="251682816" behindDoc="1" locked="0" layoutInCell="1" allowOverlap="1" wp14:anchorId="0EE9B828" wp14:editId="4F40A3F1">
            <wp:simplePos x="0" y="0"/>
            <wp:positionH relativeFrom="margin">
              <wp:align>right</wp:align>
            </wp:positionH>
            <wp:positionV relativeFrom="paragraph">
              <wp:posOffset>1078865</wp:posOffset>
            </wp:positionV>
            <wp:extent cx="2114550" cy="1647825"/>
            <wp:effectExtent l="0" t="0" r="0" b="9525"/>
            <wp:wrapTight wrapText="bothSides">
              <wp:wrapPolygon edited="0">
                <wp:start x="0" y="0"/>
                <wp:lineTo x="0" y="21475"/>
                <wp:lineTo x="21405" y="21475"/>
                <wp:lineTo x="2140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14550" cy="1647825"/>
                    </a:xfrm>
                    <a:prstGeom prst="rect">
                      <a:avLst/>
                    </a:prstGeom>
                  </pic:spPr>
                </pic:pic>
              </a:graphicData>
            </a:graphic>
            <wp14:sizeRelH relativeFrom="page">
              <wp14:pctWidth>0</wp14:pctWidth>
            </wp14:sizeRelH>
            <wp14:sizeRelV relativeFrom="page">
              <wp14:pctHeight>0</wp14:pctHeight>
            </wp14:sizeRelV>
          </wp:anchor>
        </w:drawing>
      </w:r>
      <w:r w:rsidR="00195ED8" w:rsidRPr="0060676F">
        <w:rPr>
          <w:rFonts w:asciiTheme="minorHAnsi" w:hAnsiTheme="minorHAnsi" w:cstheme="minorHAnsi"/>
          <w:b/>
          <w:bCs/>
          <w:i/>
          <w:color w:val="111111"/>
          <w:sz w:val="23"/>
          <w:szCs w:val="23"/>
        </w:rPr>
        <w:t>Adults within the s</w:t>
      </w:r>
      <w:r w:rsidR="00FE6482" w:rsidRPr="0060676F">
        <w:rPr>
          <w:rFonts w:asciiTheme="minorHAnsi" w:hAnsiTheme="minorHAnsi" w:cstheme="minorHAnsi"/>
          <w:b/>
          <w:bCs/>
          <w:i/>
          <w:color w:val="111111"/>
          <w:sz w:val="23"/>
          <w:szCs w:val="23"/>
        </w:rPr>
        <w:t>etting</w:t>
      </w:r>
      <w:r w:rsidR="00195ED8" w:rsidRPr="0060676F">
        <w:rPr>
          <w:rFonts w:asciiTheme="minorHAnsi" w:hAnsiTheme="minorHAnsi" w:cstheme="minorHAnsi"/>
          <w:b/>
          <w:bCs/>
          <w:i/>
          <w:color w:val="111111"/>
          <w:sz w:val="23"/>
          <w:szCs w:val="23"/>
        </w:rPr>
        <w:t xml:space="preserve"> will need support and confirmation to</w:t>
      </w:r>
      <w:r w:rsidR="00A76788" w:rsidRPr="0060676F">
        <w:rPr>
          <w:rFonts w:asciiTheme="minorHAnsi" w:hAnsiTheme="minorHAnsi" w:cstheme="minorHAnsi"/>
          <w:b/>
          <w:bCs/>
          <w:i/>
          <w:color w:val="111111"/>
          <w:sz w:val="23"/>
          <w:szCs w:val="23"/>
        </w:rPr>
        <w:t xml:space="preserve"> understand the difference they can make, through simple connection</w:t>
      </w:r>
      <w:r w:rsidR="003611B1" w:rsidRPr="0060676F">
        <w:rPr>
          <w:rFonts w:asciiTheme="minorHAnsi" w:hAnsiTheme="minorHAnsi" w:cstheme="minorHAnsi"/>
          <w:b/>
          <w:bCs/>
          <w:i/>
          <w:color w:val="111111"/>
          <w:sz w:val="23"/>
          <w:szCs w:val="23"/>
        </w:rPr>
        <w:t>s</w:t>
      </w:r>
      <w:r w:rsidR="00A76788" w:rsidRPr="0060676F">
        <w:rPr>
          <w:rFonts w:asciiTheme="minorHAnsi" w:hAnsiTheme="minorHAnsi" w:cstheme="minorHAnsi"/>
          <w:b/>
          <w:bCs/>
          <w:i/>
          <w:color w:val="111111"/>
          <w:sz w:val="23"/>
          <w:szCs w:val="23"/>
        </w:rPr>
        <w:t xml:space="preserve">. </w:t>
      </w:r>
      <w:r w:rsidR="00195ED8" w:rsidRPr="0060676F">
        <w:rPr>
          <w:rFonts w:asciiTheme="minorHAnsi" w:hAnsiTheme="minorHAnsi" w:cstheme="minorHAnsi"/>
          <w:b/>
          <w:bCs/>
          <w:i/>
          <w:color w:val="111111"/>
          <w:sz w:val="23"/>
          <w:szCs w:val="23"/>
        </w:rPr>
        <w:t xml:space="preserve"> It is likely to be a</w:t>
      </w:r>
      <w:r w:rsidR="003611B1" w:rsidRPr="0060676F">
        <w:rPr>
          <w:rFonts w:asciiTheme="minorHAnsi" w:hAnsiTheme="minorHAnsi" w:cstheme="minorHAnsi"/>
          <w:b/>
          <w:bCs/>
          <w:i/>
          <w:color w:val="111111"/>
          <w:sz w:val="23"/>
          <w:szCs w:val="23"/>
        </w:rPr>
        <w:t>n anxious</w:t>
      </w:r>
      <w:r w:rsidR="004A5D2B" w:rsidRPr="0060676F">
        <w:rPr>
          <w:rFonts w:asciiTheme="minorHAnsi" w:hAnsiTheme="minorHAnsi" w:cstheme="minorHAnsi"/>
          <w:b/>
          <w:bCs/>
          <w:i/>
          <w:color w:val="111111"/>
          <w:sz w:val="23"/>
          <w:szCs w:val="23"/>
        </w:rPr>
        <w:t xml:space="preserve"> time</w:t>
      </w:r>
      <w:r w:rsidR="00195ED8" w:rsidRPr="0060676F">
        <w:rPr>
          <w:rFonts w:asciiTheme="minorHAnsi" w:hAnsiTheme="minorHAnsi" w:cstheme="minorHAnsi"/>
          <w:b/>
          <w:bCs/>
          <w:i/>
          <w:color w:val="111111"/>
          <w:sz w:val="23"/>
          <w:szCs w:val="23"/>
        </w:rPr>
        <w:t xml:space="preserve"> for adults </w:t>
      </w:r>
      <w:r w:rsidR="003611B1" w:rsidRPr="0060676F">
        <w:rPr>
          <w:rFonts w:asciiTheme="minorHAnsi" w:hAnsiTheme="minorHAnsi" w:cstheme="minorHAnsi"/>
          <w:b/>
          <w:bCs/>
          <w:i/>
          <w:color w:val="111111"/>
          <w:sz w:val="23"/>
          <w:szCs w:val="23"/>
        </w:rPr>
        <w:t xml:space="preserve">feeling that </w:t>
      </w:r>
      <w:r w:rsidR="00195ED8" w:rsidRPr="0060676F">
        <w:rPr>
          <w:rFonts w:asciiTheme="minorHAnsi" w:hAnsiTheme="minorHAnsi" w:cstheme="minorHAnsi"/>
          <w:b/>
          <w:bCs/>
          <w:i/>
          <w:color w:val="111111"/>
          <w:sz w:val="23"/>
          <w:szCs w:val="23"/>
        </w:rPr>
        <w:t>they are not doing enough and that they are not equipped to deal with the trauma that children may have experienced</w:t>
      </w:r>
      <w:r w:rsidR="003611B1" w:rsidRPr="0060676F">
        <w:rPr>
          <w:rFonts w:asciiTheme="minorHAnsi" w:hAnsiTheme="minorHAnsi" w:cstheme="minorHAnsi"/>
          <w:b/>
          <w:bCs/>
          <w:i/>
          <w:color w:val="111111"/>
          <w:sz w:val="23"/>
          <w:szCs w:val="23"/>
        </w:rPr>
        <w:t xml:space="preserve"> or </w:t>
      </w:r>
      <w:r w:rsidR="0060676F">
        <w:rPr>
          <w:rFonts w:asciiTheme="minorHAnsi" w:hAnsiTheme="minorHAnsi" w:cstheme="minorHAnsi"/>
          <w:b/>
          <w:bCs/>
          <w:i/>
          <w:color w:val="111111"/>
          <w:sz w:val="23"/>
          <w:szCs w:val="23"/>
        </w:rPr>
        <w:t xml:space="preserve">that they or their colleagues </w:t>
      </w:r>
      <w:r w:rsidR="003611B1" w:rsidRPr="0060676F">
        <w:rPr>
          <w:rFonts w:asciiTheme="minorHAnsi" w:hAnsiTheme="minorHAnsi" w:cstheme="minorHAnsi"/>
          <w:b/>
          <w:bCs/>
          <w:i/>
          <w:color w:val="111111"/>
          <w:sz w:val="23"/>
          <w:szCs w:val="23"/>
        </w:rPr>
        <w:t xml:space="preserve">may have experienced </w:t>
      </w:r>
      <w:r w:rsidR="0060676F">
        <w:rPr>
          <w:rFonts w:asciiTheme="minorHAnsi" w:hAnsiTheme="minorHAnsi" w:cstheme="minorHAnsi"/>
          <w:b/>
          <w:bCs/>
          <w:i/>
          <w:color w:val="111111"/>
          <w:sz w:val="23"/>
          <w:szCs w:val="23"/>
        </w:rPr>
        <w:t>themselves</w:t>
      </w:r>
      <w:r w:rsidR="00195ED8" w:rsidRPr="0060676F">
        <w:rPr>
          <w:rFonts w:asciiTheme="minorHAnsi" w:hAnsiTheme="minorHAnsi" w:cstheme="minorHAnsi"/>
          <w:b/>
          <w:bCs/>
          <w:i/>
          <w:color w:val="111111"/>
          <w:sz w:val="23"/>
          <w:szCs w:val="23"/>
        </w:rPr>
        <w:t>. Knowing that</w:t>
      </w:r>
      <w:r w:rsidR="00A76788" w:rsidRPr="0060676F">
        <w:rPr>
          <w:rFonts w:asciiTheme="minorHAnsi" w:hAnsiTheme="minorHAnsi" w:cstheme="minorHAnsi"/>
          <w:b/>
          <w:bCs/>
          <w:i/>
          <w:color w:val="111111"/>
          <w:sz w:val="23"/>
          <w:szCs w:val="23"/>
        </w:rPr>
        <w:t xml:space="preserve"> the small things they do and say</w:t>
      </w:r>
      <w:r w:rsidR="003C6C5F" w:rsidRPr="0060676F">
        <w:rPr>
          <w:rFonts w:asciiTheme="minorHAnsi" w:hAnsiTheme="minorHAnsi" w:cstheme="minorHAnsi"/>
          <w:b/>
          <w:bCs/>
          <w:i/>
          <w:color w:val="111111"/>
          <w:sz w:val="23"/>
          <w:szCs w:val="23"/>
        </w:rPr>
        <w:t xml:space="preserve"> are the most powerful</w:t>
      </w:r>
      <w:r w:rsidR="009D4327" w:rsidRPr="0060676F">
        <w:rPr>
          <w:rFonts w:asciiTheme="minorHAnsi" w:hAnsiTheme="minorHAnsi" w:cstheme="minorHAnsi"/>
          <w:b/>
          <w:bCs/>
          <w:i/>
          <w:color w:val="111111"/>
          <w:sz w:val="23"/>
          <w:szCs w:val="23"/>
        </w:rPr>
        <w:t>,</w:t>
      </w:r>
      <w:r w:rsidR="003C6C5F" w:rsidRPr="0060676F">
        <w:rPr>
          <w:rFonts w:asciiTheme="minorHAnsi" w:hAnsiTheme="minorHAnsi" w:cstheme="minorHAnsi"/>
          <w:b/>
          <w:bCs/>
          <w:i/>
          <w:color w:val="111111"/>
          <w:sz w:val="23"/>
          <w:szCs w:val="23"/>
        </w:rPr>
        <w:t xml:space="preserve"> in supporting healing and immeasurable</w:t>
      </w:r>
      <w:r w:rsidR="009D4327" w:rsidRPr="0060676F">
        <w:rPr>
          <w:rFonts w:asciiTheme="minorHAnsi" w:hAnsiTheme="minorHAnsi" w:cstheme="minorHAnsi"/>
          <w:b/>
          <w:bCs/>
          <w:i/>
          <w:color w:val="111111"/>
          <w:sz w:val="23"/>
          <w:szCs w:val="23"/>
        </w:rPr>
        <w:t>,</w:t>
      </w:r>
      <w:r w:rsidR="003C6C5F" w:rsidRPr="0060676F">
        <w:rPr>
          <w:rFonts w:asciiTheme="minorHAnsi" w:hAnsiTheme="minorHAnsi" w:cstheme="minorHAnsi"/>
          <w:b/>
          <w:bCs/>
          <w:i/>
          <w:color w:val="111111"/>
          <w:sz w:val="23"/>
          <w:szCs w:val="23"/>
        </w:rPr>
        <w:t xml:space="preserve"> in making a difference</w:t>
      </w:r>
      <w:r w:rsidR="00FE6482" w:rsidRPr="0060676F">
        <w:rPr>
          <w:rFonts w:asciiTheme="minorHAnsi" w:hAnsiTheme="minorHAnsi" w:cstheme="minorHAnsi"/>
          <w:b/>
          <w:bCs/>
          <w:i/>
          <w:color w:val="111111"/>
          <w:sz w:val="23"/>
          <w:szCs w:val="23"/>
        </w:rPr>
        <w:t>, they</w:t>
      </w:r>
      <w:r w:rsidR="003C6C5F" w:rsidRPr="0060676F">
        <w:rPr>
          <w:rFonts w:asciiTheme="minorHAnsi" w:hAnsiTheme="minorHAnsi" w:cstheme="minorHAnsi"/>
          <w:b/>
          <w:bCs/>
          <w:i/>
          <w:color w:val="111111"/>
          <w:sz w:val="23"/>
          <w:szCs w:val="23"/>
        </w:rPr>
        <w:t xml:space="preserve"> will give confidence and reassurance that everyone </w:t>
      </w:r>
      <w:r w:rsidR="00DE487D" w:rsidRPr="0060676F">
        <w:rPr>
          <w:rFonts w:asciiTheme="minorHAnsi" w:hAnsiTheme="minorHAnsi" w:cstheme="minorHAnsi"/>
          <w:b/>
          <w:bCs/>
          <w:i/>
          <w:color w:val="111111"/>
          <w:sz w:val="23"/>
          <w:szCs w:val="23"/>
        </w:rPr>
        <w:t>is on the same page and on the same journey</w:t>
      </w:r>
      <w:r w:rsidR="009D4327" w:rsidRPr="0060676F">
        <w:rPr>
          <w:rFonts w:asciiTheme="minorHAnsi" w:hAnsiTheme="minorHAnsi" w:cstheme="minorHAnsi"/>
          <w:b/>
          <w:bCs/>
          <w:i/>
          <w:color w:val="111111"/>
          <w:sz w:val="23"/>
          <w:szCs w:val="23"/>
        </w:rPr>
        <w:t xml:space="preserve"> together.</w:t>
      </w:r>
    </w:p>
    <w:p w14:paraId="5E74C152" w14:textId="11D85452" w:rsidR="00D77C2E" w:rsidRDefault="00D77C2E" w:rsidP="00D77C2E">
      <w:pPr>
        <w:spacing w:after="0"/>
        <w:rPr>
          <w:rFonts w:ascii="Imprint MT Shadow" w:hAnsi="Imprint MT Shadow"/>
          <w:b/>
          <w:bCs/>
          <w:color w:val="111111"/>
          <w:sz w:val="30"/>
          <w:szCs w:val="30"/>
          <w:shd w:val="clear" w:color="auto" w:fill="FFFFFF"/>
        </w:rPr>
      </w:pPr>
    </w:p>
    <w:p w14:paraId="0978F3F9" w14:textId="6112156B" w:rsidR="00D77C2E" w:rsidRDefault="00D77C2E" w:rsidP="00D77C2E">
      <w:pPr>
        <w:spacing w:after="0"/>
        <w:rPr>
          <w:rFonts w:ascii="Imprint MT Shadow" w:hAnsi="Imprint MT Shadow"/>
          <w:b/>
          <w:bCs/>
          <w:color w:val="111111"/>
          <w:sz w:val="30"/>
          <w:szCs w:val="30"/>
          <w:shd w:val="clear" w:color="auto" w:fill="FFFFFF"/>
        </w:rPr>
      </w:pPr>
    </w:p>
    <w:p w14:paraId="73FFE3E7" w14:textId="12517378" w:rsidR="00D77C2E" w:rsidRDefault="00D77C2E" w:rsidP="00D77C2E">
      <w:pPr>
        <w:spacing w:after="0"/>
        <w:rPr>
          <w:rFonts w:ascii="Imprint MT Shadow" w:hAnsi="Imprint MT Shadow"/>
          <w:b/>
          <w:bCs/>
          <w:color w:val="111111"/>
          <w:sz w:val="30"/>
          <w:szCs w:val="30"/>
          <w:shd w:val="clear" w:color="auto" w:fill="FFFFFF"/>
        </w:rPr>
      </w:pPr>
    </w:p>
    <w:p w14:paraId="5DFDA128" w14:textId="1DEC9F25" w:rsidR="00D77C2E" w:rsidRDefault="00D77C2E" w:rsidP="00D77C2E">
      <w:pPr>
        <w:spacing w:after="0"/>
        <w:rPr>
          <w:rFonts w:ascii="Imprint MT Shadow" w:hAnsi="Imprint MT Shadow"/>
          <w:b/>
          <w:bCs/>
          <w:color w:val="111111"/>
          <w:sz w:val="30"/>
          <w:szCs w:val="30"/>
          <w:shd w:val="clear" w:color="auto" w:fill="FFFFFF"/>
        </w:rPr>
      </w:pPr>
    </w:p>
    <w:p w14:paraId="69685F25" w14:textId="1EB85477" w:rsidR="00D77C2E" w:rsidRDefault="00D77C2E" w:rsidP="00D77C2E">
      <w:pPr>
        <w:spacing w:after="0"/>
        <w:rPr>
          <w:rFonts w:ascii="Imprint MT Shadow" w:hAnsi="Imprint MT Shadow"/>
          <w:b/>
          <w:bCs/>
          <w:color w:val="111111"/>
          <w:sz w:val="30"/>
          <w:szCs w:val="30"/>
          <w:shd w:val="clear" w:color="auto" w:fill="FFFFFF"/>
        </w:rPr>
      </w:pPr>
    </w:p>
    <w:p w14:paraId="745FC5C0" w14:textId="5804D255" w:rsidR="006E2896" w:rsidRDefault="006E2896" w:rsidP="001A27AC">
      <w:pPr>
        <w:spacing w:after="0"/>
        <w:rPr>
          <w:rFonts w:ascii="Imprint MT Shadow" w:hAnsi="Imprint MT Shadow"/>
          <w:b/>
          <w:bCs/>
          <w:color w:val="111111"/>
          <w:sz w:val="30"/>
          <w:szCs w:val="30"/>
          <w:shd w:val="clear" w:color="auto" w:fill="FFFFFF"/>
        </w:rPr>
      </w:pPr>
    </w:p>
    <w:p w14:paraId="40D5335C" w14:textId="00FFE779" w:rsidR="00E83BE0" w:rsidRPr="004F0F96" w:rsidRDefault="00D77C2E" w:rsidP="00D77C2E">
      <w:pPr>
        <w:spacing w:after="0"/>
        <w:jc w:val="center"/>
        <w:rPr>
          <w:rFonts w:ascii="Imprint MT Shadow" w:hAnsi="Imprint MT Shadow"/>
          <w:b/>
          <w:bCs/>
          <w:color w:val="111111"/>
          <w:sz w:val="30"/>
          <w:szCs w:val="30"/>
          <w:shd w:val="clear" w:color="auto" w:fill="FFFFFF"/>
        </w:rPr>
      </w:pPr>
      <w:r w:rsidRPr="004F0F96">
        <w:rPr>
          <w:rFonts w:ascii="Imprint MT Shadow" w:hAnsi="Imprint MT Shadow"/>
          <w:b/>
          <w:bCs/>
          <w:color w:val="111111"/>
          <w:sz w:val="30"/>
          <w:szCs w:val="30"/>
          <w:shd w:val="clear" w:color="auto" w:fill="FFFFFF"/>
        </w:rPr>
        <w:t>Supporting children’s transitions within Early Years Settings</w:t>
      </w:r>
    </w:p>
    <w:p w14:paraId="2394E127" w14:textId="115AE0B8" w:rsidR="00D77C2E" w:rsidRPr="00D77C2E" w:rsidRDefault="00D77C2E" w:rsidP="00D77C2E">
      <w:pPr>
        <w:spacing w:after="0"/>
        <w:rPr>
          <w:rFonts w:ascii="Imprint MT Shadow" w:hAnsi="Imprint MT Shadow"/>
          <w:b/>
          <w:bCs/>
          <w:color w:val="111111"/>
          <w:sz w:val="16"/>
          <w:szCs w:val="16"/>
          <w:shd w:val="clear" w:color="auto" w:fill="FFFFFF"/>
        </w:rPr>
      </w:pPr>
    </w:p>
    <w:p w14:paraId="4E201714" w14:textId="716A2851" w:rsidR="00E83BE0" w:rsidRPr="0060676F" w:rsidRDefault="0033117F" w:rsidP="00E83BE0">
      <w:pPr>
        <w:spacing w:after="0" w:line="240" w:lineRule="auto"/>
        <w:rPr>
          <w:rFonts w:eastAsia="Times New Roman"/>
          <w:b/>
          <w:bCs/>
          <w:sz w:val="24"/>
          <w:szCs w:val="24"/>
          <w:u w:val="single"/>
        </w:rPr>
      </w:pPr>
      <w:r w:rsidRPr="0060676F">
        <w:rPr>
          <w:noProof/>
          <w:sz w:val="24"/>
          <w:szCs w:val="24"/>
          <w:lang w:eastAsia="en-GB"/>
        </w:rPr>
        <w:drawing>
          <wp:anchor distT="0" distB="0" distL="114300" distR="114300" simplePos="0" relativeHeight="251676672" behindDoc="1" locked="0" layoutInCell="1" allowOverlap="1" wp14:anchorId="4C610A90" wp14:editId="09E4909F">
            <wp:simplePos x="0" y="0"/>
            <wp:positionH relativeFrom="column">
              <wp:posOffset>210185</wp:posOffset>
            </wp:positionH>
            <wp:positionV relativeFrom="paragraph">
              <wp:posOffset>70485</wp:posOffset>
            </wp:positionV>
            <wp:extent cx="970280" cy="942975"/>
            <wp:effectExtent l="0" t="0" r="1270" b="9525"/>
            <wp:wrapTight wrapText="bothSides">
              <wp:wrapPolygon edited="0">
                <wp:start x="0" y="0"/>
                <wp:lineTo x="0" y="21382"/>
                <wp:lineTo x="21204" y="21382"/>
                <wp:lineTo x="212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0280" cy="942975"/>
                    </a:xfrm>
                    <a:prstGeom prst="rect">
                      <a:avLst/>
                    </a:prstGeom>
                  </pic:spPr>
                </pic:pic>
              </a:graphicData>
            </a:graphic>
            <wp14:sizeRelH relativeFrom="page">
              <wp14:pctWidth>0</wp14:pctWidth>
            </wp14:sizeRelH>
            <wp14:sizeRelV relativeFrom="page">
              <wp14:pctHeight>0</wp14:pctHeight>
            </wp14:sizeRelV>
          </wp:anchor>
        </w:drawing>
      </w:r>
      <w:r w:rsidR="00E83BE0" w:rsidRPr="0060676F">
        <w:rPr>
          <w:rFonts w:eastAsia="Times New Roman"/>
          <w:b/>
          <w:bCs/>
          <w:sz w:val="24"/>
          <w:szCs w:val="24"/>
          <w:u w:val="single"/>
        </w:rPr>
        <w:t>Considerations for children at home; the current setting/school could consider</w:t>
      </w:r>
    </w:p>
    <w:p w14:paraId="40223F1F" w14:textId="1DBA181F" w:rsidR="00E83BE0" w:rsidRPr="00D77C2E" w:rsidRDefault="00E83BE0" w:rsidP="00E83BE0">
      <w:pPr>
        <w:pStyle w:val="ListParagraph"/>
        <w:numPr>
          <w:ilvl w:val="0"/>
          <w:numId w:val="9"/>
        </w:numPr>
        <w:spacing w:after="0" w:line="240" w:lineRule="auto"/>
        <w:rPr>
          <w:rFonts w:eastAsia="Times New Roman"/>
          <w:sz w:val="23"/>
          <w:szCs w:val="23"/>
        </w:rPr>
      </w:pPr>
      <w:r w:rsidRPr="00D77C2E">
        <w:rPr>
          <w:rFonts w:eastAsia="Times New Roman" w:cstheme="minorHAnsi"/>
          <w:color w:val="000000"/>
          <w:sz w:val="23"/>
          <w:szCs w:val="23"/>
          <w:lang w:eastAsia="en-GB"/>
        </w:rPr>
        <w:t>Providing parents with the child’s most recent summative assessment of their child’s learning and development. Make suggestions as to how they can support any skills their child was on the cusp of mastering, or that they may need a little more support with. </w:t>
      </w:r>
    </w:p>
    <w:p w14:paraId="7CDC4E77" w14:textId="3AC94E05" w:rsidR="00E83BE0" w:rsidRPr="00D77C2E" w:rsidRDefault="00E83BE0" w:rsidP="00E83BE0">
      <w:pPr>
        <w:numPr>
          <w:ilvl w:val="0"/>
          <w:numId w:val="9"/>
        </w:numPr>
        <w:shd w:val="clear" w:color="auto" w:fill="FFFFFF"/>
        <w:spacing w:before="100" w:beforeAutospacing="1" w:after="100" w:afterAutospacing="1" w:line="240" w:lineRule="auto"/>
        <w:rPr>
          <w:rFonts w:eastAsia="Times New Roman" w:cstheme="minorHAnsi"/>
          <w:color w:val="000000"/>
          <w:sz w:val="23"/>
          <w:szCs w:val="23"/>
          <w:lang w:eastAsia="en-GB"/>
        </w:rPr>
      </w:pPr>
      <w:r w:rsidRPr="00D77C2E">
        <w:rPr>
          <w:rFonts w:eastAsia="Times New Roman" w:cstheme="minorHAnsi"/>
          <w:color w:val="000000"/>
          <w:sz w:val="23"/>
          <w:szCs w:val="23"/>
          <w:lang w:eastAsia="en-GB"/>
        </w:rPr>
        <w:t>Create an online album of photographs you have taken with the children and share with families so that children can look through them with their families – utilising online record keeping/assessment platforms e.g. Tapestry etc</w:t>
      </w:r>
      <w:r w:rsidR="004F0F96">
        <w:rPr>
          <w:rFonts w:eastAsia="Times New Roman" w:cstheme="minorHAnsi"/>
          <w:color w:val="000000"/>
          <w:sz w:val="23"/>
          <w:szCs w:val="23"/>
          <w:lang w:eastAsia="en-GB"/>
        </w:rPr>
        <w:t>.</w:t>
      </w:r>
      <w:r w:rsidRPr="00D77C2E">
        <w:rPr>
          <w:rFonts w:eastAsia="Times New Roman" w:cstheme="minorHAnsi"/>
          <w:color w:val="000000"/>
          <w:sz w:val="23"/>
          <w:szCs w:val="23"/>
          <w:lang w:eastAsia="en-GB"/>
        </w:rPr>
        <w:t xml:space="preserve"> – encouraging parents to share the same with you.</w:t>
      </w:r>
    </w:p>
    <w:p w14:paraId="2ABB3301" w14:textId="62264687" w:rsidR="00E83BE0" w:rsidRPr="00D77C2E" w:rsidRDefault="00E83BE0" w:rsidP="00E83BE0">
      <w:pPr>
        <w:numPr>
          <w:ilvl w:val="0"/>
          <w:numId w:val="9"/>
        </w:numPr>
        <w:shd w:val="clear" w:color="auto" w:fill="FFFFFF"/>
        <w:spacing w:before="100" w:beforeAutospacing="1" w:after="100" w:afterAutospacing="1" w:line="240" w:lineRule="auto"/>
        <w:rPr>
          <w:rFonts w:eastAsia="Times New Roman" w:cstheme="minorHAnsi"/>
          <w:color w:val="000000"/>
          <w:sz w:val="23"/>
          <w:szCs w:val="23"/>
          <w:lang w:eastAsia="en-GB"/>
        </w:rPr>
      </w:pPr>
      <w:r w:rsidRPr="00D77C2E">
        <w:rPr>
          <w:rFonts w:eastAsia="Times New Roman" w:cstheme="minorHAnsi"/>
          <w:color w:val="000000"/>
          <w:sz w:val="23"/>
          <w:szCs w:val="23"/>
          <w:lang w:eastAsia="en-GB"/>
        </w:rPr>
        <w:t>Share some activity ideas with parents – think of things that you may have usually done in your setting that they can recreate easily at home if they choose to.</w:t>
      </w:r>
    </w:p>
    <w:p w14:paraId="6AA065EF" w14:textId="28E9F602" w:rsidR="00E83BE0" w:rsidRPr="00D77C2E" w:rsidRDefault="00E83BE0" w:rsidP="00E83BE0">
      <w:pPr>
        <w:numPr>
          <w:ilvl w:val="0"/>
          <w:numId w:val="9"/>
        </w:numPr>
        <w:shd w:val="clear" w:color="auto" w:fill="FFFFFF"/>
        <w:spacing w:before="100" w:beforeAutospacing="1" w:after="100" w:afterAutospacing="1" w:line="240" w:lineRule="auto"/>
        <w:rPr>
          <w:rFonts w:eastAsia="Times New Roman" w:cstheme="minorHAnsi"/>
          <w:color w:val="000000"/>
          <w:sz w:val="23"/>
          <w:szCs w:val="23"/>
          <w:lang w:eastAsia="en-GB"/>
        </w:rPr>
      </w:pPr>
      <w:r w:rsidRPr="00D77C2E">
        <w:rPr>
          <w:rFonts w:eastAsia="Times New Roman" w:cstheme="minorHAnsi"/>
          <w:color w:val="000000"/>
          <w:sz w:val="23"/>
          <w:szCs w:val="23"/>
          <w:lang w:eastAsia="en-GB"/>
        </w:rPr>
        <w:t>Sharing stories and experiences online and maintaining contact with children and families via phone/video call/letters etc.</w:t>
      </w:r>
    </w:p>
    <w:p w14:paraId="267360FC" w14:textId="1AA56015" w:rsidR="00E83BE0" w:rsidRPr="0060676F" w:rsidRDefault="00E83BE0" w:rsidP="00E83BE0">
      <w:pPr>
        <w:spacing w:after="0" w:line="240" w:lineRule="auto"/>
        <w:rPr>
          <w:rFonts w:eastAsia="Times New Roman"/>
          <w:b/>
          <w:bCs/>
          <w:sz w:val="24"/>
          <w:szCs w:val="24"/>
          <w:u w:val="single"/>
        </w:rPr>
      </w:pPr>
      <w:r w:rsidRPr="0060676F">
        <w:rPr>
          <w:rFonts w:eastAsia="Times New Roman"/>
          <w:b/>
          <w:bCs/>
          <w:sz w:val="24"/>
          <w:szCs w:val="24"/>
          <w:u w:val="single"/>
        </w:rPr>
        <w:t>Considerations for children returning to a setting/school</w:t>
      </w:r>
    </w:p>
    <w:p w14:paraId="335C7140" w14:textId="68A4E2A3" w:rsidR="00E83BE0" w:rsidRPr="00D77C2E" w:rsidRDefault="0033117F" w:rsidP="00E83BE0">
      <w:pPr>
        <w:numPr>
          <w:ilvl w:val="0"/>
          <w:numId w:val="9"/>
        </w:numPr>
        <w:spacing w:after="0" w:line="240" w:lineRule="auto"/>
        <w:rPr>
          <w:rFonts w:eastAsia="Times New Roman"/>
          <w:sz w:val="23"/>
          <w:szCs w:val="23"/>
        </w:rPr>
      </w:pPr>
      <w:r w:rsidRPr="009A5D4F">
        <w:rPr>
          <w:noProof/>
          <w:lang w:eastAsia="en-GB"/>
        </w:rPr>
        <w:drawing>
          <wp:anchor distT="0" distB="0" distL="114300" distR="114300" simplePos="0" relativeHeight="251677696" behindDoc="1" locked="0" layoutInCell="1" allowOverlap="1" wp14:anchorId="54AC270B" wp14:editId="26D29236">
            <wp:simplePos x="0" y="0"/>
            <wp:positionH relativeFrom="column">
              <wp:posOffset>4262120</wp:posOffset>
            </wp:positionH>
            <wp:positionV relativeFrom="paragraph">
              <wp:posOffset>4445</wp:posOffset>
            </wp:positionV>
            <wp:extent cx="1697355" cy="857250"/>
            <wp:effectExtent l="190500" t="361950" r="169545" b="419100"/>
            <wp:wrapTight wrapText="bothSides">
              <wp:wrapPolygon edited="0">
                <wp:start x="-1173" y="-1140"/>
                <wp:lineTo x="-2433" y="380"/>
                <wp:lineTo x="-986" y="7506"/>
                <wp:lineTo x="-2561" y="8759"/>
                <wp:lineTo x="-1114" y="15885"/>
                <wp:lineTo x="-2239" y="16780"/>
                <wp:lineTo x="-567" y="23727"/>
                <wp:lineTo x="9202" y="24229"/>
                <wp:lineTo x="21807" y="24543"/>
                <wp:lineTo x="23157" y="23469"/>
                <wp:lineTo x="23276" y="4751"/>
                <wp:lineTo x="21245" y="-1393"/>
                <wp:lineTo x="20339" y="-8431"/>
                <wp:lineTo x="11385" y="-2340"/>
                <wp:lineTo x="9939" y="-9466"/>
                <wp:lineTo x="176" y="-2214"/>
                <wp:lineTo x="-1173" y="-114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36498"/>
                    <a:stretch/>
                  </pic:blipFill>
                  <pic:spPr bwMode="auto">
                    <a:xfrm rot="1313883">
                      <a:off x="0" y="0"/>
                      <a:ext cx="1697355" cy="857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BE0" w:rsidRPr="00D77C2E">
        <w:rPr>
          <w:rFonts w:eastAsia="Times New Roman"/>
          <w:sz w:val="23"/>
          <w:szCs w:val="23"/>
        </w:rPr>
        <w:t xml:space="preserve">Liaising with </w:t>
      </w:r>
      <w:r w:rsidR="00E83BE0" w:rsidRPr="00D77C2E">
        <w:rPr>
          <w:sz w:val="23"/>
          <w:szCs w:val="23"/>
        </w:rPr>
        <w:t>families as to how COVID 19 has affected them, e.g. at home, relationships, illness and sadly if any deaths have occurred.</w:t>
      </w:r>
    </w:p>
    <w:p w14:paraId="7C716596" w14:textId="77777777" w:rsidR="00E83BE0" w:rsidRPr="00D77C2E" w:rsidRDefault="00E83BE0" w:rsidP="00E83BE0">
      <w:pPr>
        <w:pStyle w:val="ListParagraph"/>
        <w:numPr>
          <w:ilvl w:val="0"/>
          <w:numId w:val="9"/>
        </w:numPr>
        <w:spacing w:after="0" w:line="240" w:lineRule="auto"/>
        <w:rPr>
          <w:rFonts w:eastAsia="Times New Roman"/>
          <w:sz w:val="23"/>
          <w:szCs w:val="23"/>
        </w:rPr>
      </w:pPr>
      <w:r w:rsidRPr="00D77C2E">
        <w:rPr>
          <w:rFonts w:eastAsia="Times New Roman"/>
          <w:sz w:val="23"/>
          <w:szCs w:val="23"/>
        </w:rPr>
        <w:t>Liaising with parents about their child’s interests and experiences during their time at home e.g. favourite books/stories/songs/toys/activities and using these to inform your provision planning.</w:t>
      </w:r>
    </w:p>
    <w:p w14:paraId="25531452" w14:textId="77777777" w:rsidR="00E83BE0" w:rsidRPr="00D77C2E" w:rsidRDefault="00E83BE0" w:rsidP="00E83BE0">
      <w:pPr>
        <w:numPr>
          <w:ilvl w:val="0"/>
          <w:numId w:val="9"/>
        </w:numPr>
        <w:shd w:val="clear" w:color="auto" w:fill="FFFFFF"/>
        <w:spacing w:before="100" w:beforeAutospacing="1" w:after="100" w:afterAutospacing="1" w:line="240" w:lineRule="auto"/>
        <w:rPr>
          <w:rFonts w:eastAsia="Times New Roman" w:cstheme="minorHAnsi"/>
          <w:color w:val="000000"/>
          <w:sz w:val="23"/>
          <w:szCs w:val="23"/>
          <w:lang w:eastAsia="en-GB"/>
        </w:rPr>
      </w:pPr>
      <w:r w:rsidRPr="00D77C2E">
        <w:rPr>
          <w:rFonts w:eastAsia="Times New Roman"/>
          <w:sz w:val="23"/>
          <w:szCs w:val="23"/>
        </w:rPr>
        <w:t xml:space="preserve">Sharing photographs of the child’s current setting/school to remember what they may be returning to, e.g.  the staff/environment/activities etc. </w:t>
      </w:r>
    </w:p>
    <w:p w14:paraId="7F3F45C2"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Messages to “catch up” with children and parents/carers (conveying welcoming messages and messages that children and families are being thought about.)</w:t>
      </w:r>
    </w:p>
    <w:p w14:paraId="3964179E"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Are forums available for children and families to share their “lockdown experiences” with staff before they return and when then return and for these to begin to build memories and shared experiences.</w:t>
      </w:r>
    </w:p>
    <w:p w14:paraId="4FEAD0DA"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Providing Social stories for children to explain the situation and to support their understanding of expectations.</w:t>
      </w:r>
    </w:p>
    <w:p w14:paraId="7E5B2DD5"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Sharing of expected daily routines and experiences with children and parents to help them prepare for their return.</w:t>
      </w:r>
    </w:p>
    <w:p w14:paraId="0AFA4123"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Sharing stories between children and staff through social media/virtually.</w:t>
      </w:r>
    </w:p>
    <w:p w14:paraId="3DA19FD3"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 xml:space="preserve">Seek permissions from parents for settings/schools to share important transition information with receiving schools/settings.  </w:t>
      </w:r>
    </w:p>
    <w:p w14:paraId="7C7D3FC2" w14:textId="77777777" w:rsidR="00E83BE0" w:rsidRPr="00D77C2E" w:rsidRDefault="00E83BE0" w:rsidP="00E83BE0">
      <w:pPr>
        <w:numPr>
          <w:ilvl w:val="0"/>
          <w:numId w:val="9"/>
        </w:numPr>
        <w:spacing w:after="0" w:line="240" w:lineRule="auto"/>
        <w:rPr>
          <w:rFonts w:eastAsia="Times New Roman"/>
          <w:sz w:val="23"/>
          <w:szCs w:val="23"/>
        </w:rPr>
      </w:pPr>
      <w:r w:rsidRPr="00D77C2E">
        <w:rPr>
          <w:sz w:val="23"/>
          <w:szCs w:val="23"/>
        </w:rPr>
        <w:t>With parental permission, liaise with professional/agencies involved with the child and family to share information pertinent to the child and to support transition planning, e.g. Specialist Teacher, Children’s Therapy Staff, Early Help, Social Care etc.</w:t>
      </w:r>
    </w:p>
    <w:p w14:paraId="502AC79B" w14:textId="77777777" w:rsidR="00E83BE0" w:rsidRPr="00D77C2E" w:rsidRDefault="00E83BE0" w:rsidP="00E83BE0">
      <w:pPr>
        <w:pStyle w:val="ListParagraph"/>
        <w:numPr>
          <w:ilvl w:val="0"/>
          <w:numId w:val="11"/>
        </w:numPr>
        <w:spacing w:after="0" w:line="240" w:lineRule="auto"/>
        <w:rPr>
          <w:sz w:val="23"/>
          <w:szCs w:val="23"/>
        </w:rPr>
      </w:pPr>
      <w:r w:rsidRPr="00D77C2E">
        <w:rPr>
          <w:sz w:val="23"/>
          <w:szCs w:val="23"/>
        </w:rPr>
        <w:t xml:space="preserve">Share advice and “top tips” information with parents where necessary, e.g. NHS Trust advice leaflets. </w:t>
      </w:r>
    </w:p>
    <w:p w14:paraId="4A1087FE" w14:textId="488ED0AD" w:rsidR="00E83BE0" w:rsidRPr="0033117F" w:rsidRDefault="00E83BE0" w:rsidP="0033117F">
      <w:pPr>
        <w:pStyle w:val="ListParagraph"/>
        <w:spacing w:after="0" w:line="240" w:lineRule="auto"/>
        <w:rPr>
          <w:sz w:val="23"/>
          <w:szCs w:val="23"/>
        </w:rPr>
      </w:pPr>
      <w:r w:rsidRPr="00D77C2E">
        <w:rPr>
          <w:noProof/>
          <w:sz w:val="23"/>
          <w:szCs w:val="23"/>
          <w:lang w:eastAsia="en-GB"/>
        </w:rPr>
        <mc:AlternateContent>
          <mc:Choice Requires="wps">
            <w:drawing>
              <wp:anchor distT="45720" distB="45720" distL="114300" distR="114300" simplePos="0" relativeHeight="251675648" behindDoc="0" locked="0" layoutInCell="1" allowOverlap="1" wp14:anchorId="681141BA" wp14:editId="1972377F">
                <wp:simplePos x="0" y="0"/>
                <wp:positionH relativeFrom="column">
                  <wp:posOffset>210185</wp:posOffset>
                </wp:positionH>
                <wp:positionV relativeFrom="paragraph">
                  <wp:posOffset>222885</wp:posOffset>
                </wp:positionV>
                <wp:extent cx="5686425" cy="1343025"/>
                <wp:effectExtent l="19050" t="1905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43025"/>
                        </a:xfrm>
                        <a:prstGeom prst="rect">
                          <a:avLst/>
                        </a:prstGeom>
                        <a:solidFill>
                          <a:srgbClr val="FFFFFF"/>
                        </a:solidFill>
                        <a:ln w="28575">
                          <a:solidFill>
                            <a:srgbClr val="0070C0"/>
                          </a:solidFill>
                          <a:miter lim="800000"/>
                          <a:headEnd/>
                          <a:tailEnd/>
                        </a:ln>
                      </wps:spPr>
                      <wps:txbx>
                        <w:txbxContent>
                          <w:p w14:paraId="42139D2A" w14:textId="77777777" w:rsidR="00753850" w:rsidRPr="0033117F" w:rsidRDefault="00753850" w:rsidP="00E83BE0">
                            <w:pPr>
                              <w:spacing w:after="0" w:line="240" w:lineRule="auto"/>
                              <w:rPr>
                                <w:rFonts w:ascii="Imprint MT Shadow" w:eastAsia="Times New Roman" w:hAnsi="Imprint MT Shadow" w:cstheme="minorHAnsi"/>
                                <w:bCs/>
                                <w:color w:val="000000"/>
                                <w:sz w:val="24"/>
                                <w:szCs w:val="24"/>
                                <w:lang w:eastAsia="en-GB"/>
                              </w:rPr>
                            </w:pPr>
                            <w:r w:rsidRPr="0033117F">
                              <w:rPr>
                                <w:rFonts w:ascii="Imprint MT Shadow" w:eastAsia="Times New Roman" w:hAnsi="Imprint MT Shadow" w:cstheme="minorHAnsi"/>
                                <w:bCs/>
                                <w:color w:val="000000"/>
                                <w:sz w:val="24"/>
                                <w:szCs w:val="24"/>
                                <w:lang w:eastAsia="en-GB"/>
                              </w:rPr>
                              <w:t>For children to gain a positive view of school and feel confident they need:</w:t>
                            </w:r>
                          </w:p>
                          <w:p w14:paraId="05812735" w14:textId="77777777" w:rsidR="00753850" w:rsidRPr="0033117F" w:rsidRDefault="00753850" w:rsidP="00E83BE0">
                            <w:pPr>
                              <w:numPr>
                                <w:ilvl w:val="0"/>
                                <w:numId w:val="10"/>
                              </w:numPr>
                              <w:spacing w:after="0" w:line="240" w:lineRule="auto"/>
                              <w:ind w:left="504"/>
                              <w:rPr>
                                <w:rFonts w:asciiTheme="majorHAnsi" w:eastAsia="Times New Roman" w:hAnsiTheme="majorHAnsi" w:cstheme="majorHAnsi"/>
                                <w:i/>
                                <w:iCs/>
                                <w:color w:val="000000"/>
                                <w:lang w:eastAsia="en-GB"/>
                              </w:rPr>
                            </w:pPr>
                            <w:r w:rsidRPr="0033117F">
                              <w:rPr>
                                <w:rFonts w:asciiTheme="majorHAnsi" w:eastAsia="Times New Roman" w:hAnsiTheme="majorHAnsi" w:cstheme="majorHAnsi"/>
                                <w:i/>
                                <w:iCs/>
                                <w:color w:val="000000"/>
                                <w:lang w:eastAsia="en-GB"/>
                              </w:rPr>
                              <w:t>a good knowledge of the layout of the room and some knowledge of the setting building</w:t>
                            </w:r>
                          </w:p>
                          <w:p w14:paraId="46C9D2A7" w14:textId="77777777" w:rsidR="00753850" w:rsidRPr="0033117F" w:rsidRDefault="00753850" w:rsidP="00E83BE0">
                            <w:pPr>
                              <w:numPr>
                                <w:ilvl w:val="0"/>
                                <w:numId w:val="10"/>
                              </w:numPr>
                              <w:spacing w:after="0" w:line="240" w:lineRule="auto"/>
                              <w:ind w:left="504"/>
                              <w:rPr>
                                <w:rFonts w:asciiTheme="majorHAnsi" w:eastAsia="Times New Roman" w:hAnsiTheme="majorHAnsi" w:cstheme="majorHAnsi"/>
                                <w:i/>
                                <w:iCs/>
                                <w:color w:val="000000"/>
                                <w:lang w:eastAsia="en-GB"/>
                              </w:rPr>
                            </w:pPr>
                            <w:r w:rsidRPr="0033117F">
                              <w:rPr>
                                <w:rFonts w:asciiTheme="majorHAnsi" w:eastAsia="Times New Roman" w:hAnsiTheme="majorHAnsi" w:cstheme="majorHAnsi"/>
                                <w:i/>
                                <w:iCs/>
                                <w:color w:val="000000"/>
                                <w:lang w:eastAsia="en-GB"/>
                              </w:rPr>
                              <w:t>a knowledge of the practitioners and the way they think</w:t>
                            </w:r>
                          </w:p>
                          <w:p w14:paraId="47A32590" w14:textId="77777777" w:rsidR="00753850" w:rsidRPr="0033117F" w:rsidRDefault="00753850" w:rsidP="00E83BE0">
                            <w:pPr>
                              <w:numPr>
                                <w:ilvl w:val="0"/>
                                <w:numId w:val="10"/>
                              </w:numPr>
                              <w:spacing w:after="0" w:line="240" w:lineRule="auto"/>
                              <w:ind w:left="504"/>
                              <w:rPr>
                                <w:rFonts w:asciiTheme="majorHAnsi" w:eastAsia="Times New Roman" w:hAnsiTheme="majorHAnsi" w:cstheme="majorHAnsi"/>
                                <w:i/>
                                <w:iCs/>
                                <w:color w:val="000000"/>
                                <w:lang w:eastAsia="en-GB"/>
                              </w:rPr>
                            </w:pPr>
                            <w:r w:rsidRPr="0033117F">
                              <w:rPr>
                                <w:rFonts w:asciiTheme="majorHAnsi" w:eastAsia="Times New Roman" w:hAnsiTheme="majorHAnsi" w:cstheme="majorHAnsi"/>
                                <w:i/>
                                <w:iCs/>
                                <w:color w:val="000000"/>
                                <w:lang w:eastAsia="en-GB"/>
                              </w:rPr>
                              <w:t>an understanding of the language and communication used in the setting</w:t>
                            </w:r>
                          </w:p>
                          <w:p w14:paraId="58E4D76F" w14:textId="77777777" w:rsidR="00753850" w:rsidRPr="0033117F" w:rsidRDefault="00753850" w:rsidP="00E83BE0">
                            <w:pPr>
                              <w:numPr>
                                <w:ilvl w:val="0"/>
                                <w:numId w:val="10"/>
                              </w:numPr>
                              <w:spacing w:after="0" w:line="240" w:lineRule="auto"/>
                              <w:ind w:left="504"/>
                              <w:rPr>
                                <w:rFonts w:asciiTheme="majorHAnsi" w:eastAsia="Times New Roman" w:hAnsiTheme="majorHAnsi" w:cstheme="majorHAnsi"/>
                                <w:i/>
                                <w:iCs/>
                                <w:color w:val="000000"/>
                                <w:lang w:eastAsia="en-GB"/>
                              </w:rPr>
                            </w:pPr>
                            <w:r w:rsidRPr="0033117F">
                              <w:rPr>
                                <w:rFonts w:asciiTheme="majorHAnsi" w:eastAsia="Times New Roman" w:hAnsiTheme="majorHAnsi" w:cstheme="majorHAnsi"/>
                                <w:i/>
                                <w:iCs/>
                                <w:color w:val="000000"/>
                                <w:lang w:eastAsia="en-GB"/>
                              </w:rPr>
                              <w:t xml:space="preserve">an idea of the nature of the activities that take place </w:t>
                            </w:r>
                          </w:p>
                          <w:p w14:paraId="5E299A29" w14:textId="77777777" w:rsidR="00753850" w:rsidRPr="0033117F" w:rsidRDefault="00753850" w:rsidP="00E83BE0">
                            <w:pPr>
                              <w:numPr>
                                <w:ilvl w:val="0"/>
                                <w:numId w:val="10"/>
                              </w:numPr>
                              <w:spacing w:after="0" w:line="240" w:lineRule="auto"/>
                              <w:ind w:left="504"/>
                              <w:rPr>
                                <w:rFonts w:asciiTheme="majorHAnsi" w:eastAsia="Times New Roman" w:hAnsiTheme="majorHAnsi" w:cstheme="majorHAnsi"/>
                                <w:i/>
                                <w:iCs/>
                                <w:color w:val="000000"/>
                                <w:lang w:eastAsia="en-GB"/>
                              </w:rPr>
                            </w:pPr>
                            <w:r w:rsidRPr="0033117F">
                              <w:rPr>
                                <w:rFonts w:asciiTheme="majorHAnsi" w:eastAsia="Times New Roman" w:hAnsiTheme="majorHAnsi" w:cstheme="majorHAnsi"/>
                                <w:i/>
                                <w:iCs/>
                                <w:color w:val="000000"/>
                                <w:lang w:eastAsia="en-GB"/>
                              </w:rPr>
                              <w:t>strategies to make friends</w:t>
                            </w:r>
                          </w:p>
                          <w:p w14:paraId="7D0BF2C1" w14:textId="72A55524" w:rsidR="00753850" w:rsidRPr="00817948" w:rsidRDefault="00753850" w:rsidP="00E83BE0">
                            <w:pPr>
                              <w:numPr>
                                <w:ilvl w:val="0"/>
                                <w:numId w:val="10"/>
                              </w:numPr>
                              <w:spacing w:after="0" w:line="240" w:lineRule="auto"/>
                              <w:ind w:left="504"/>
                              <w:rPr>
                                <w:rFonts w:eastAsia="Times New Roman" w:cstheme="minorHAnsi"/>
                                <w:i/>
                                <w:iCs/>
                                <w:color w:val="000000"/>
                                <w:lang w:eastAsia="en-GB"/>
                              </w:rPr>
                            </w:pPr>
                            <w:r w:rsidRPr="0033117F">
                              <w:rPr>
                                <w:rFonts w:asciiTheme="majorHAnsi" w:eastAsia="Times New Roman" w:hAnsiTheme="majorHAnsi" w:cstheme="majorHAnsi"/>
                                <w:i/>
                                <w:iCs/>
                                <w:color w:val="000000"/>
                                <w:lang w:eastAsia="en-GB"/>
                              </w:rPr>
                              <w:t>a sense of the setting culture</w:t>
                            </w:r>
                            <w:r>
                              <w:rPr>
                                <w:rFonts w:eastAsia="Times New Roman" w:cstheme="minorHAnsi"/>
                                <w:i/>
                                <w:iCs/>
                                <w:color w:val="000000"/>
                                <w:lang w:eastAsia="en-GB"/>
                              </w:rPr>
                              <w:t xml:space="preserve">                                             </w:t>
                            </w:r>
                            <w:r w:rsidR="00EC1BF6">
                              <w:rPr>
                                <w:rFonts w:eastAsia="Times New Roman" w:cstheme="minorHAnsi"/>
                                <w:i/>
                                <w:iCs/>
                                <w:color w:val="000000"/>
                                <w:lang w:eastAsia="en-GB"/>
                              </w:rPr>
                              <w:t xml:space="preserve">  (</w:t>
                            </w:r>
                            <w:r w:rsidRPr="0033117F">
                              <w:rPr>
                                <w:rFonts w:asciiTheme="majorHAnsi" w:eastAsia="Times New Roman" w:hAnsiTheme="majorHAnsi" w:cstheme="majorHAnsi"/>
                                <w:color w:val="000000"/>
                                <w:sz w:val="16"/>
                                <w:szCs w:val="16"/>
                                <w:lang w:eastAsia="en-GB"/>
                              </w:rPr>
                              <w:t>adapted from Fabian and Dunlop, 2015, p. 181)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81141BA" id="_x0000_s1027" type="#_x0000_t202" style="position:absolute;left:0;text-align:left;margin-left:16.55pt;margin-top:17.55pt;width:447.75pt;height:105.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" strokecolor="#0070c0" strokeweight="2.25pt">
                <v:textbox>
                  <w:txbxContent>
                    <w:p w14:paraId="42139D2A" w14:textId="77777777" w:rsidR="00753850" w:rsidRPr="0033117F" w:rsidRDefault="00753850" w:rsidP="00E83BE0">
                      <w:pPr>
                        <w:spacing w:after="0" w:line="240" w:lineRule="auto"/>
                        <w:rPr>
                          <w:rFonts w:ascii="Imprint MT Shadow" w:eastAsia="Times New Roman" w:hAnsi="Imprint MT Shadow" w:cstheme="minorHAnsi"/>
                          <w:bCs/>
                          <w:color w:val="000000"/>
                          <w:sz w:val="24"/>
                          <w:szCs w:val="24"/>
                          <w:lang w:eastAsia="en-GB"/>
                        </w:rPr>
                      </w:pPr>
                      <w:r w:rsidRPr="0033117F">
                        <w:rPr>
                          <w:rFonts w:ascii="Imprint MT Shadow" w:eastAsia="Times New Roman" w:hAnsi="Imprint MT Shadow" w:cstheme="minorHAnsi"/>
                          <w:bCs/>
                          <w:color w:val="000000"/>
                          <w:sz w:val="24"/>
                          <w:szCs w:val="24"/>
                          <w:lang w:eastAsia="en-GB"/>
                        </w:rPr>
                        <w:t>For children to gain a positive view of school and feel confident they need:</w:t>
                      </w:r>
                    </w:p>
                    <w:p w14:paraId="05812735" w14:textId="77777777" w:rsidR="00753850" w:rsidRPr="0033117F" w:rsidRDefault="00753850" w:rsidP="00E83BE0">
                      <w:pPr>
                        <w:numPr>
                          <w:ilvl w:val="0"/>
                          <w:numId w:val="10"/>
                        </w:numPr>
                        <w:spacing w:after="0" w:line="240" w:lineRule="auto"/>
                        <w:ind w:left="504"/>
                        <w:rPr>
                          <w:rFonts w:asciiTheme="majorHAnsi" w:eastAsia="Times New Roman" w:hAnsiTheme="majorHAnsi" w:cstheme="majorHAnsi"/>
                          <w:i/>
                          <w:iCs/>
                          <w:color w:val="000000"/>
                          <w:lang w:eastAsia="en-GB"/>
                        </w:rPr>
                      </w:pPr>
                      <w:r w:rsidRPr="0033117F">
                        <w:rPr>
                          <w:rFonts w:asciiTheme="majorHAnsi" w:eastAsia="Times New Roman" w:hAnsiTheme="majorHAnsi" w:cstheme="majorHAnsi"/>
                          <w:i/>
                          <w:iCs/>
                          <w:color w:val="000000"/>
                          <w:lang w:eastAsia="en-GB"/>
                        </w:rPr>
                        <w:t>a good knowledge of the layout of the room and some knowledge of the setting building</w:t>
                      </w:r>
                    </w:p>
                    <w:p w14:paraId="46C9D2A7" w14:textId="77777777" w:rsidR="00753850" w:rsidRPr="0033117F" w:rsidRDefault="00753850" w:rsidP="00E83BE0">
                      <w:pPr>
                        <w:numPr>
                          <w:ilvl w:val="0"/>
                          <w:numId w:val="10"/>
                        </w:numPr>
                        <w:spacing w:after="0" w:line="240" w:lineRule="auto"/>
                        <w:ind w:left="504"/>
                        <w:rPr>
                          <w:rFonts w:asciiTheme="majorHAnsi" w:eastAsia="Times New Roman" w:hAnsiTheme="majorHAnsi" w:cstheme="majorHAnsi"/>
                          <w:i/>
                          <w:iCs/>
                          <w:color w:val="000000"/>
                          <w:lang w:eastAsia="en-GB"/>
                        </w:rPr>
                      </w:pPr>
                      <w:r w:rsidRPr="0033117F">
                        <w:rPr>
                          <w:rFonts w:asciiTheme="majorHAnsi" w:eastAsia="Times New Roman" w:hAnsiTheme="majorHAnsi" w:cstheme="majorHAnsi"/>
                          <w:i/>
                          <w:iCs/>
                          <w:color w:val="000000"/>
                          <w:lang w:eastAsia="en-GB"/>
                        </w:rPr>
                        <w:t>a knowledge of the practitioners and the way they think</w:t>
                      </w:r>
                    </w:p>
                    <w:p w14:paraId="47A32590" w14:textId="77777777" w:rsidR="00753850" w:rsidRPr="0033117F" w:rsidRDefault="00753850" w:rsidP="00E83BE0">
                      <w:pPr>
                        <w:numPr>
                          <w:ilvl w:val="0"/>
                          <w:numId w:val="10"/>
                        </w:numPr>
                        <w:spacing w:after="0" w:line="240" w:lineRule="auto"/>
                        <w:ind w:left="504"/>
                        <w:rPr>
                          <w:rFonts w:asciiTheme="majorHAnsi" w:eastAsia="Times New Roman" w:hAnsiTheme="majorHAnsi" w:cstheme="majorHAnsi"/>
                          <w:i/>
                          <w:iCs/>
                          <w:color w:val="000000"/>
                          <w:lang w:eastAsia="en-GB"/>
                        </w:rPr>
                      </w:pPr>
                      <w:r w:rsidRPr="0033117F">
                        <w:rPr>
                          <w:rFonts w:asciiTheme="majorHAnsi" w:eastAsia="Times New Roman" w:hAnsiTheme="majorHAnsi" w:cstheme="majorHAnsi"/>
                          <w:i/>
                          <w:iCs/>
                          <w:color w:val="000000"/>
                          <w:lang w:eastAsia="en-GB"/>
                        </w:rPr>
                        <w:t>an understanding of the language and communication used in the setting</w:t>
                      </w:r>
                    </w:p>
                    <w:p w14:paraId="58E4D76F" w14:textId="77777777" w:rsidR="00753850" w:rsidRPr="0033117F" w:rsidRDefault="00753850" w:rsidP="00E83BE0">
                      <w:pPr>
                        <w:numPr>
                          <w:ilvl w:val="0"/>
                          <w:numId w:val="10"/>
                        </w:numPr>
                        <w:spacing w:after="0" w:line="240" w:lineRule="auto"/>
                        <w:ind w:left="504"/>
                        <w:rPr>
                          <w:rFonts w:asciiTheme="majorHAnsi" w:eastAsia="Times New Roman" w:hAnsiTheme="majorHAnsi" w:cstheme="majorHAnsi"/>
                          <w:i/>
                          <w:iCs/>
                          <w:color w:val="000000"/>
                          <w:lang w:eastAsia="en-GB"/>
                        </w:rPr>
                      </w:pPr>
                      <w:r w:rsidRPr="0033117F">
                        <w:rPr>
                          <w:rFonts w:asciiTheme="majorHAnsi" w:eastAsia="Times New Roman" w:hAnsiTheme="majorHAnsi" w:cstheme="majorHAnsi"/>
                          <w:i/>
                          <w:iCs/>
                          <w:color w:val="000000"/>
                          <w:lang w:eastAsia="en-GB"/>
                        </w:rPr>
                        <w:t xml:space="preserve">an idea of the nature of the activities that take place </w:t>
                      </w:r>
                    </w:p>
                    <w:p w14:paraId="5E299A29" w14:textId="77777777" w:rsidR="00753850" w:rsidRPr="0033117F" w:rsidRDefault="00753850" w:rsidP="00E83BE0">
                      <w:pPr>
                        <w:numPr>
                          <w:ilvl w:val="0"/>
                          <w:numId w:val="10"/>
                        </w:numPr>
                        <w:spacing w:after="0" w:line="240" w:lineRule="auto"/>
                        <w:ind w:left="504"/>
                        <w:rPr>
                          <w:rFonts w:asciiTheme="majorHAnsi" w:eastAsia="Times New Roman" w:hAnsiTheme="majorHAnsi" w:cstheme="majorHAnsi"/>
                          <w:i/>
                          <w:iCs/>
                          <w:color w:val="000000"/>
                          <w:lang w:eastAsia="en-GB"/>
                        </w:rPr>
                      </w:pPr>
                      <w:r w:rsidRPr="0033117F">
                        <w:rPr>
                          <w:rFonts w:asciiTheme="majorHAnsi" w:eastAsia="Times New Roman" w:hAnsiTheme="majorHAnsi" w:cstheme="majorHAnsi"/>
                          <w:i/>
                          <w:iCs/>
                          <w:color w:val="000000"/>
                          <w:lang w:eastAsia="en-GB"/>
                        </w:rPr>
                        <w:t>strategies to make friends</w:t>
                      </w:r>
                    </w:p>
                    <w:p w14:paraId="7D0BF2C1" w14:textId="72A55524" w:rsidR="00753850" w:rsidRPr="00817948" w:rsidRDefault="00753850" w:rsidP="00E83BE0">
                      <w:pPr>
                        <w:numPr>
                          <w:ilvl w:val="0"/>
                          <w:numId w:val="10"/>
                        </w:numPr>
                        <w:spacing w:after="0" w:line="240" w:lineRule="auto"/>
                        <w:ind w:left="504"/>
                        <w:rPr>
                          <w:rFonts w:eastAsia="Times New Roman" w:cstheme="minorHAnsi"/>
                          <w:i/>
                          <w:iCs/>
                          <w:color w:val="000000"/>
                          <w:lang w:eastAsia="en-GB"/>
                        </w:rPr>
                      </w:pPr>
                      <w:r w:rsidRPr="0033117F">
                        <w:rPr>
                          <w:rFonts w:asciiTheme="majorHAnsi" w:eastAsia="Times New Roman" w:hAnsiTheme="majorHAnsi" w:cstheme="majorHAnsi"/>
                          <w:i/>
                          <w:iCs/>
                          <w:color w:val="000000"/>
                          <w:lang w:eastAsia="en-GB"/>
                        </w:rPr>
                        <w:t>a sense of the setting culture</w:t>
                      </w:r>
                      <w:r>
                        <w:rPr>
                          <w:rFonts w:eastAsia="Times New Roman" w:cstheme="minorHAnsi"/>
                          <w:i/>
                          <w:iCs/>
                          <w:color w:val="000000"/>
                          <w:lang w:eastAsia="en-GB"/>
                        </w:rPr>
                        <w:t xml:space="preserve">                                             </w:t>
                      </w:r>
                      <w:r w:rsidR="00EC1BF6">
                        <w:rPr>
                          <w:rFonts w:eastAsia="Times New Roman" w:cstheme="minorHAnsi"/>
                          <w:i/>
                          <w:iCs/>
                          <w:color w:val="000000"/>
                          <w:lang w:eastAsia="en-GB"/>
                        </w:rPr>
                        <w:t xml:space="preserve">  (</w:t>
                      </w:r>
                      <w:r w:rsidRPr="0033117F">
                        <w:rPr>
                          <w:rFonts w:asciiTheme="majorHAnsi" w:eastAsia="Times New Roman" w:hAnsiTheme="majorHAnsi" w:cstheme="majorHAnsi"/>
                          <w:color w:val="000000"/>
                          <w:sz w:val="16"/>
                          <w:szCs w:val="16"/>
                          <w:lang w:eastAsia="en-GB"/>
                        </w:rPr>
                        <w:t>adapted from Fabian and Dunlop, 2015, p. 181)</w:t>
                      </w:r>
                    </w:p>
                  </w:txbxContent>
                </v:textbox>
                <w10:wrap type="square"/>
              </v:shape>
            </w:pict>
          </mc:Fallback>
        </mc:AlternateContent>
      </w:r>
    </w:p>
    <w:p w14:paraId="712C47B8" w14:textId="11DC1F1B" w:rsidR="00E83BE0" w:rsidRPr="0060676F" w:rsidRDefault="00E83BE0" w:rsidP="00E83BE0">
      <w:pPr>
        <w:spacing w:after="0" w:line="240" w:lineRule="auto"/>
        <w:rPr>
          <w:rFonts w:eastAsia="Times New Roman"/>
          <w:b/>
          <w:bCs/>
          <w:sz w:val="24"/>
          <w:szCs w:val="24"/>
          <w:u w:val="single"/>
        </w:rPr>
      </w:pPr>
      <w:r w:rsidRPr="0060676F">
        <w:rPr>
          <w:rFonts w:eastAsia="Times New Roman"/>
          <w:b/>
          <w:bCs/>
          <w:sz w:val="24"/>
          <w:szCs w:val="24"/>
          <w:u w:val="single"/>
        </w:rPr>
        <w:t>Considerations when planning for children transitioning to a setting/school</w:t>
      </w:r>
    </w:p>
    <w:p w14:paraId="12FB104A" w14:textId="44A20E59" w:rsidR="00E83BE0" w:rsidRPr="00D77C2E" w:rsidRDefault="0060676F" w:rsidP="00E83BE0">
      <w:pPr>
        <w:numPr>
          <w:ilvl w:val="0"/>
          <w:numId w:val="9"/>
        </w:numPr>
        <w:spacing w:after="0" w:line="240" w:lineRule="auto"/>
        <w:rPr>
          <w:rFonts w:eastAsia="Times New Roman"/>
          <w:sz w:val="23"/>
          <w:szCs w:val="23"/>
        </w:rPr>
      </w:pPr>
      <w:r w:rsidRPr="0060676F">
        <w:rPr>
          <w:noProof/>
          <w:sz w:val="24"/>
          <w:szCs w:val="24"/>
          <w:lang w:eastAsia="en-GB"/>
        </w:rPr>
        <w:drawing>
          <wp:anchor distT="0" distB="0" distL="114300" distR="114300" simplePos="0" relativeHeight="251678720" behindDoc="1" locked="0" layoutInCell="1" allowOverlap="1" wp14:anchorId="0D0A03DA" wp14:editId="1072380E">
            <wp:simplePos x="0" y="0"/>
            <wp:positionH relativeFrom="column">
              <wp:posOffset>4881880</wp:posOffset>
            </wp:positionH>
            <wp:positionV relativeFrom="paragraph">
              <wp:posOffset>25400</wp:posOffset>
            </wp:positionV>
            <wp:extent cx="1347470" cy="763905"/>
            <wp:effectExtent l="114300" t="266700" r="100330" b="264795"/>
            <wp:wrapTight wrapText="bothSides">
              <wp:wrapPolygon edited="0">
                <wp:start x="-763" y="451"/>
                <wp:lineTo x="-2815" y="2850"/>
                <wp:lineTo x="-642" y="10569"/>
                <wp:lineTo x="-2830" y="12486"/>
                <wp:lineTo x="-521" y="20687"/>
                <wp:lineTo x="8081" y="22173"/>
                <wp:lineTo x="20372" y="22232"/>
                <wp:lineTo x="22013" y="20794"/>
                <wp:lineTo x="21497" y="798"/>
                <wp:lineTo x="19867" y="-4992"/>
                <wp:lineTo x="17683" y="-5484"/>
                <wp:lineTo x="12486" y="-932"/>
                <wp:lineTo x="10313" y="-8650"/>
                <wp:lineTo x="878" y="-987"/>
                <wp:lineTo x="-763" y="4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705" r="24051" b="43671"/>
                    <a:stretch/>
                  </pic:blipFill>
                  <pic:spPr bwMode="auto">
                    <a:xfrm rot="1584625">
                      <a:off x="0" y="0"/>
                      <a:ext cx="1347470"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BE0" w:rsidRPr="00D77C2E">
        <w:rPr>
          <w:rFonts w:eastAsia="Times New Roman"/>
          <w:sz w:val="23"/>
          <w:szCs w:val="23"/>
        </w:rPr>
        <w:t xml:space="preserve">Liaising with </w:t>
      </w:r>
      <w:r w:rsidR="00E83BE0" w:rsidRPr="00D77C2E">
        <w:rPr>
          <w:sz w:val="23"/>
          <w:szCs w:val="23"/>
        </w:rPr>
        <w:t>families as to how COVID 19 has affected them, e.g. at home, relationships, illness and sadly if any deaths have occurred.</w:t>
      </w:r>
    </w:p>
    <w:p w14:paraId="44AC91D1"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Liaising with parents about their child’s interests and experiences during their time at home e.g. favourite books/stories/songs/toys/activities and using these to inform your provision planning - celebrating positive experiences and acknowledging difficulties that may have been experienced.</w:t>
      </w:r>
    </w:p>
    <w:p w14:paraId="2B62DBD7"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 xml:space="preserve">If you have a setting/school website can a section be dedicated to transition/new starters to include relevant information and some of the following?  Or can information packs be sent/delivered for those without access to these resources. </w:t>
      </w:r>
    </w:p>
    <w:p w14:paraId="0A988394"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Video tours of environments – showing external and internal spaces including areas that routines will occur in, e.g. when entering or leaving, lunch times, toileting, playing, learning, where personal belongings will be kept etc.</w:t>
      </w:r>
    </w:p>
    <w:p w14:paraId="17FC6849"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 xml:space="preserve">Sharing photographs of the child’s new setting/school, class environment, staff, uniform etc. </w:t>
      </w:r>
    </w:p>
    <w:p w14:paraId="49396FBE"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Personalised transition planning, e.g. where a highly supportive transition would be beneficial, that they can visit the setting/school with a parent (adhering to social distancing requirements) when there are no other children present?  The child/parent could film/take photos of the experience to talk about and discuss at home.</w:t>
      </w:r>
    </w:p>
    <w:p w14:paraId="3B80A0D8"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Messages to introduce staff to children and parents/carers.</w:t>
      </w:r>
    </w:p>
    <w:p w14:paraId="50A7499F"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Are forums available for children and families to share their “lockdown experiences” with staff before they return and when then return and for these to begin to build memories and shared experiences.</w:t>
      </w:r>
    </w:p>
    <w:p w14:paraId="3CC039B8"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Virtual welcome events online for parents and opportunities for parents to “send in” questions and find out answers to questions/queries/concerns.</w:t>
      </w:r>
    </w:p>
    <w:p w14:paraId="35732355"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Virtual meet the staff/teacher events and for parents to link up with other parents.</w:t>
      </w:r>
    </w:p>
    <w:p w14:paraId="1D1F4567"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Social stories for children to explain the situation and to support their understanding of expectations.</w:t>
      </w:r>
    </w:p>
    <w:p w14:paraId="53B64BDF"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Sharing of expected daily routines and expectations to help children prepare for them.</w:t>
      </w:r>
    </w:p>
    <w:p w14:paraId="1389807B"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Sharing stories between children and staff through social media/virtually.</w:t>
      </w:r>
    </w:p>
    <w:p w14:paraId="1D12B9B0"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The idea of a “lockdown library” for children to visit settings/schools to borrow books whilst becoming familiar with entering the school gates</w:t>
      </w:r>
    </w:p>
    <w:p w14:paraId="726A67F5"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Allow children opportunities to ask questions, share information and express thoughts and emotions about the situation.</w:t>
      </w:r>
    </w:p>
    <w:p w14:paraId="772305BB"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 xml:space="preserve">Seek permissions from parents for settings/schools to share important transition information with receiving schools/settings.  </w:t>
      </w:r>
    </w:p>
    <w:p w14:paraId="159FCE26" w14:textId="77777777" w:rsidR="00E83BE0" w:rsidRPr="00D77C2E" w:rsidRDefault="00E83BE0" w:rsidP="00E83BE0">
      <w:pPr>
        <w:numPr>
          <w:ilvl w:val="0"/>
          <w:numId w:val="9"/>
        </w:numPr>
        <w:spacing w:after="0" w:line="240" w:lineRule="auto"/>
        <w:rPr>
          <w:rFonts w:eastAsia="Times New Roman"/>
          <w:sz w:val="23"/>
          <w:szCs w:val="23"/>
        </w:rPr>
      </w:pPr>
      <w:r w:rsidRPr="00D77C2E">
        <w:rPr>
          <w:sz w:val="23"/>
          <w:szCs w:val="23"/>
        </w:rPr>
        <w:t>With parental permission, liaise with professional/agencies involved with the child and family to share information pertinent to the child and to support transition planning, e.g. Specialist Teacher, Children’s Therapy Staff, Early Help, Social Care etc.</w:t>
      </w:r>
    </w:p>
    <w:p w14:paraId="2EB43AFB" w14:textId="77777777" w:rsidR="00E83BE0" w:rsidRPr="00D77C2E" w:rsidRDefault="00E83BE0" w:rsidP="00E83BE0">
      <w:pPr>
        <w:pStyle w:val="ListParagraph"/>
        <w:numPr>
          <w:ilvl w:val="0"/>
          <w:numId w:val="11"/>
        </w:numPr>
        <w:spacing w:after="0" w:line="240" w:lineRule="auto"/>
        <w:rPr>
          <w:sz w:val="23"/>
          <w:szCs w:val="23"/>
        </w:rPr>
      </w:pPr>
      <w:r w:rsidRPr="00D77C2E">
        <w:rPr>
          <w:sz w:val="23"/>
          <w:szCs w:val="23"/>
        </w:rPr>
        <w:t>Share advice and “top tips” information with parents where necessary, e.g. NHS Trust advice leaflets.</w:t>
      </w:r>
    </w:p>
    <w:p w14:paraId="7AB998D7" w14:textId="235BA73B" w:rsidR="00E83BE0" w:rsidRPr="00D77C2E" w:rsidRDefault="00E83BE0" w:rsidP="00E83BE0">
      <w:pPr>
        <w:pStyle w:val="ListParagraph"/>
        <w:numPr>
          <w:ilvl w:val="0"/>
          <w:numId w:val="11"/>
        </w:numPr>
        <w:spacing w:after="0" w:line="240" w:lineRule="auto"/>
        <w:rPr>
          <w:sz w:val="23"/>
          <w:szCs w:val="23"/>
        </w:rPr>
      </w:pPr>
      <w:r w:rsidRPr="00D77C2E">
        <w:rPr>
          <w:sz w:val="23"/>
          <w:szCs w:val="23"/>
        </w:rPr>
        <w:t xml:space="preserve">Can parents and children engage in simple challenges set by staff e.g. “can you dress yourself?” or “catch me sharing a book with a family member” </w:t>
      </w:r>
      <w:r w:rsidR="004E2831">
        <w:rPr>
          <w:sz w:val="23"/>
          <w:szCs w:val="23"/>
        </w:rPr>
        <w:t>that are shared with</w:t>
      </w:r>
      <w:r w:rsidRPr="00D77C2E">
        <w:rPr>
          <w:sz w:val="23"/>
          <w:szCs w:val="23"/>
        </w:rPr>
        <w:t xml:space="preserve"> staff</w:t>
      </w:r>
      <w:r w:rsidR="0092049F">
        <w:rPr>
          <w:sz w:val="23"/>
          <w:szCs w:val="23"/>
        </w:rPr>
        <w:t xml:space="preserve">.  </w:t>
      </w:r>
    </w:p>
    <w:p w14:paraId="7AAD49BB" w14:textId="03CAC7D9" w:rsidR="00E83BE0" w:rsidRPr="00D77C2E" w:rsidRDefault="00303AD7" w:rsidP="00E83BE0">
      <w:pPr>
        <w:pStyle w:val="ListParagraph"/>
        <w:spacing w:after="0" w:line="240" w:lineRule="auto"/>
        <w:rPr>
          <w:sz w:val="23"/>
          <w:szCs w:val="23"/>
        </w:rPr>
      </w:pPr>
      <w:r w:rsidRPr="00B01852">
        <w:rPr>
          <w:noProof/>
          <w:lang w:eastAsia="en-GB"/>
        </w:rPr>
        <w:drawing>
          <wp:anchor distT="0" distB="0" distL="114300" distR="114300" simplePos="0" relativeHeight="251679744" behindDoc="1" locked="0" layoutInCell="1" allowOverlap="1" wp14:anchorId="70A7E8CF" wp14:editId="23328F8D">
            <wp:simplePos x="0" y="0"/>
            <wp:positionH relativeFrom="column">
              <wp:posOffset>-380365</wp:posOffset>
            </wp:positionH>
            <wp:positionV relativeFrom="paragraph">
              <wp:posOffset>173355</wp:posOffset>
            </wp:positionV>
            <wp:extent cx="1723390" cy="723900"/>
            <wp:effectExtent l="0" t="0" r="0" b="0"/>
            <wp:wrapTight wrapText="bothSides">
              <wp:wrapPolygon edited="0">
                <wp:start x="0" y="0"/>
                <wp:lineTo x="0" y="21032"/>
                <wp:lineTo x="21250" y="21032"/>
                <wp:lineTo x="212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23390" cy="723900"/>
                    </a:xfrm>
                    <a:prstGeom prst="rect">
                      <a:avLst/>
                    </a:prstGeom>
                  </pic:spPr>
                </pic:pic>
              </a:graphicData>
            </a:graphic>
            <wp14:sizeRelH relativeFrom="page">
              <wp14:pctWidth>0</wp14:pctWidth>
            </wp14:sizeRelH>
            <wp14:sizeRelV relativeFrom="page">
              <wp14:pctHeight>0</wp14:pctHeight>
            </wp14:sizeRelV>
          </wp:anchor>
        </w:drawing>
      </w:r>
    </w:p>
    <w:p w14:paraId="3D296332" w14:textId="180D475F" w:rsidR="00E83BE0" w:rsidRPr="0060676F" w:rsidRDefault="00E83BE0" w:rsidP="00E83BE0">
      <w:pPr>
        <w:spacing w:after="0" w:line="240" w:lineRule="auto"/>
        <w:rPr>
          <w:rFonts w:eastAsia="Times New Roman"/>
          <w:b/>
          <w:bCs/>
          <w:sz w:val="24"/>
          <w:szCs w:val="24"/>
          <w:u w:val="single"/>
        </w:rPr>
      </w:pPr>
      <w:r w:rsidRPr="0060676F">
        <w:rPr>
          <w:rFonts w:eastAsia="Times New Roman"/>
          <w:b/>
          <w:bCs/>
          <w:sz w:val="24"/>
          <w:szCs w:val="24"/>
          <w:u w:val="single"/>
        </w:rPr>
        <w:t>Considerations for when children are in the setting/school</w:t>
      </w:r>
    </w:p>
    <w:p w14:paraId="77CF4F00" w14:textId="0C5D344D"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 xml:space="preserve">Continuous liaison with parents – this may be via phone, email, online learning platforms etc.  </w:t>
      </w:r>
    </w:p>
    <w:p w14:paraId="7291B75E" w14:textId="72961C5B" w:rsidR="009A5D4F" w:rsidRPr="0033117F" w:rsidRDefault="00E83BE0" w:rsidP="0033117F">
      <w:pPr>
        <w:numPr>
          <w:ilvl w:val="0"/>
          <w:numId w:val="9"/>
        </w:numPr>
        <w:spacing w:after="0" w:line="240" w:lineRule="auto"/>
        <w:rPr>
          <w:rFonts w:eastAsia="Times New Roman"/>
          <w:sz w:val="23"/>
          <w:szCs w:val="23"/>
        </w:rPr>
      </w:pPr>
      <w:r w:rsidRPr="00D77C2E">
        <w:rPr>
          <w:rFonts w:eastAsia="Times New Roman"/>
          <w:sz w:val="23"/>
          <w:szCs w:val="23"/>
        </w:rPr>
        <w:t>Planning should be led by the children’s stage of development rather than the children’s chronological age to build upon what they have experienced, know and understand, taking in to account possible difficulties or regression due to the current situation.</w:t>
      </w:r>
    </w:p>
    <w:p w14:paraId="6BAC51CE" w14:textId="7CDE2DD8" w:rsidR="00E83BE0" w:rsidRPr="009A5D4F" w:rsidRDefault="00E83BE0" w:rsidP="009A5D4F">
      <w:pPr>
        <w:numPr>
          <w:ilvl w:val="0"/>
          <w:numId w:val="9"/>
        </w:numPr>
        <w:spacing w:after="0" w:line="240" w:lineRule="auto"/>
        <w:rPr>
          <w:rFonts w:eastAsia="Times New Roman"/>
          <w:sz w:val="23"/>
          <w:szCs w:val="23"/>
        </w:rPr>
      </w:pPr>
      <w:r w:rsidRPr="009A5D4F">
        <w:rPr>
          <w:rFonts w:eastAsia="Times New Roman"/>
          <w:sz w:val="23"/>
          <w:szCs w:val="23"/>
        </w:rPr>
        <w:t xml:space="preserve">Providing an effective and appropriate environment that includes starting points/prompts for talking about things they will have seen/heard – role play doctors/nurses/images of rainbows/opportunities to draw &amp; paint/express themselves and possibly their thoughts. </w:t>
      </w:r>
    </w:p>
    <w:p w14:paraId="4CCB4E5C" w14:textId="77777777"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Consistent implementation of visual supports, e.g. visual timetables – there may be large group versions and individual ones depending on the needs of the child.</w:t>
      </w:r>
    </w:p>
    <w:p w14:paraId="2E8A0972" w14:textId="2F80388C"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Clear, consistent routines that are actively and regularly communicated to children (verbally and supported with visuals.)  Children will benefit from effective warnings of transitional times throughout the day, using a “now and next” approach supported by resources, e.g. sand timers.</w:t>
      </w:r>
    </w:p>
    <w:p w14:paraId="00993515" w14:textId="141A6F45"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Using the children’s interests, experiences and stages of development as starting points (utilising information gained from parents and previous settings.)</w:t>
      </w:r>
    </w:p>
    <w:p w14:paraId="109611DE" w14:textId="49F79DC8"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Making sure staff are providing plenty of time to play alongside children so can capture any questions or conversations that spontaneously arise, also building those key relationships.</w:t>
      </w:r>
    </w:p>
    <w:p w14:paraId="68381DB5" w14:textId="1DAC8764"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The use of the Leuven Well-Being and Involvement Levels or a rating system looking at the Prime Areas of learning to monitor children’s well-being would be beneficial.</w:t>
      </w:r>
    </w:p>
    <w:p w14:paraId="4BD8869A" w14:textId="3C8FD393"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Provide on-going opportunities for the development of children’s independence and self-help skills e.g. dressing/undressing/managing lunch boxes etc.</w:t>
      </w:r>
    </w:p>
    <w:p w14:paraId="4CB09C02" w14:textId="3EDF54DB"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Plan for staff to spend time modelling social interactions and conflict resolution with children, teaching and reinforcing PSED skills within play and routine situations.</w:t>
      </w:r>
    </w:p>
    <w:p w14:paraId="2E5DDF4E" w14:textId="6D0F8412" w:rsidR="00E83BE0" w:rsidRPr="00D77C2E"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 xml:space="preserve">Be aware of the signs of emotional </w:t>
      </w:r>
      <w:r w:rsidR="004E2831">
        <w:rPr>
          <w:rFonts w:eastAsia="Times New Roman"/>
          <w:sz w:val="23"/>
          <w:szCs w:val="23"/>
        </w:rPr>
        <w:t>unrest</w:t>
      </w:r>
      <w:r w:rsidRPr="00D77C2E">
        <w:rPr>
          <w:rFonts w:eastAsia="Times New Roman"/>
          <w:sz w:val="23"/>
          <w:szCs w:val="23"/>
        </w:rPr>
        <w:t xml:space="preserve"> and trauma in young children and how to support these.</w:t>
      </w:r>
    </w:p>
    <w:p w14:paraId="2165B4FF" w14:textId="2BE42D97" w:rsidR="009A5D4F" w:rsidRDefault="00E83BE0" w:rsidP="00E83BE0">
      <w:pPr>
        <w:numPr>
          <w:ilvl w:val="0"/>
          <w:numId w:val="9"/>
        </w:numPr>
        <w:spacing w:after="0" w:line="240" w:lineRule="auto"/>
        <w:rPr>
          <w:rFonts w:eastAsia="Times New Roman"/>
          <w:sz w:val="23"/>
          <w:szCs w:val="23"/>
        </w:rPr>
      </w:pPr>
      <w:r w:rsidRPr="00D77C2E">
        <w:rPr>
          <w:rFonts w:eastAsia="Times New Roman"/>
          <w:sz w:val="23"/>
          <w:szCs w:val="23"/>
        </w:rPr>
        <w:t xml:space="preserve">Provide </w:t>
      </w:r>
      <w:r w:rsidR="009A5D4F">
        <w:rPr>
          <w:rFonts w:eastAsia="Times New Roman"/>
          <w:sz w:val="23"/>
          <w:szCs w:val="23"/>
        </w:rPr>
        <w:t>low arousal</w:t>
      </w:r>
      <w:r w:rsidRPr="00D77C2E">
        <w:rPr>
          <w:rFonts w:eastAsia="Times New Roman"/>
          <w:sz w:val="23"/>
          <w:szCs w:val="23"/>
        </w:rPr>
        <w:t xml:space="preserve"> activities, calming resources</w:t>
      </w:r>
      <w:r w:rsidR="009A5D4F">
        <w:rPr>
          <w:rFonts w:eastAsia="Times New Roman"/>
          <w:sz w:val="23"/>
          <w:szCs w:val="23"/>
        </w:rPr>
        <w:t>, e.g. calming boxes,</w:t>
      </w:r>
      <w:r w:rsidRPr="00D77C2E">
        <w:rPr>
          <w:rFonts w:eastAsia="Times New Roman"/>
          <w:sz w:val="23"/>
          <w:szCs w:val="23"/>
        </w:rPr>
        <w:t xml:space="preserve"> and </w:t>
      </w:r>
      <w:r w:rsidR="009A5D4F">
        <w:rPr>
          <w:rFonts w:eastAsia="Times New Roman"/>
          <w:sz w:val="23"/>
          <w:szCs w:val="23"/>
        </w:rPr>
        <w:t xml:space="preserve">quiet </w:t>
      </w:r>
      <w:r w:rsidRPr="00D77C2E">
        <w:rPr>
          <w:rFonts w:eastAsia="Times New Roman"/>
          <w:sz w:val="23"/>
          <w:szCs w:val="23"/>
        </w:rPr>
        <w:t xml:space="preserve">areas.  </w:t>
      </w:r>
    </w:p>
    <w:p w14:paraId="624C805C" w14:textId="4506D5D9" w:rsidR="00E83BE0" w:rsidRPr="00D77C2E" w:rsidRDefault="00E83BE0" w:rsidP="009A5D4F">
      <w:pPr>
        <w:spacing w:after="0" w:line="240" w:lineRule="auto"/>
        <w:ind w:left="720"/>
        <w:rPr>
          <w:rFonts w:eastAsia="Times New Roman"/>
          <w:sz w:val="23"/>
          <w:szCs w:val="23"/>
        </w:rPr>
      </w:pPr>
      <w:r w:rsidRPr="00D77C2E">
        <w:rPr>
          <w:rFonts w:eastAsia="Times New Roman"/>
          <w:sz w:val="23"/>
          <w:szCs w:val="23"/>
        </w:rPr>
        <w:t>(Ideas for calming boxes: bubbles, small wind-up toys, fidget toys, small sorting activities.)</w:t>
      </w:r>
    </w:p>
    <w:p w14:paraId="1B2F02AA" w14:textId="0097E5F9" w:rsidR="00E83BE0" w:rsidRDefault="0092049F" w:rsidP="00E83BE0">
      <w:r w:rsidRPr="00972C91">
        <w:rPr>
          <w:noProof/>
          <w:lang w:eastAsia="en-GB"/>
        </w:rPr>
        <w:drawing>
          <wp:anchor distT="0" distB="0" distL="114300" distR="114300" simplePos="0" relativeHeight="251688960" behindDoc="1" locked="0" layoutInCell="1" allowOverlap="1" wp14:anchorId="1FEAB35C" wp14:editId="46907D03">
            <wp:simplePos x="0" y="0"/>
            <wp:positionH relativeFrom="column">
              <wp:posOffset>2143760</wp:posOffset>
            </wp:positionH>
            <wp:positionV relativeFrom="paragraph">
              <wp:posOffset>76835</wp:posOffset>
            </wp:positionV>
            <wp:extent cx="1905000" cy="1001395"/>
            <wp:effectExtent l="0" t="0" r="0" b="8255"/>
            <wp:wrapTight wrapText="bothSides">
              <wp:wrapPolygon edited="0">
                <wp:start x="0" y="0"/>
                <wp:lineTo x="0" y="21367"/>
                <wp:lineTo x="21384" y="21367"/>
                <wp:lineTo x="21384"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31715" b="15714"/>
                    <a:stretch/>
                  </pic:blipFill>
                  <pic:spPr bwMode="auto">
                    <a:xfrm>
                      <a:off x="0" y="0"/>
                      <a:ext cx="1905000" cy="100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C91">
        <w:rPr>
          <w:noProof/>
          <w:lang w:eastAsia="en-GB"/>
        </w:rPr>
        <w:drawing>
          <wp:anchor distT="0" distB="0" distL="114300" distR="114300" simplePos="0" relativeHeight="251687936" behindDoc="1" locked="0" layoutInCell="1" allowOverlap="1" wp14:anchorId="36DCB385" wp14:editId="65C06C95">
            <wp:simplePos x="0" y="0"/>
            <wp:positionH relativeFrom="column">
              <wp:posOffset>4525010</wp:posOffset>
            </wp:positionH>
            <wp:positionV relativeFrom="paragraph">
              <wp:posOffset>77470</wp:posOffset>
            </wp:positionV>
            <wp:extent cx="958215" cy="1163955"/>
            <wp:effectExtent l="0" t="0" r="0" b="0"/>
            <wp:wrapTight wrapText="bothSides">
              <wp:wrapPolygon edited="0">
                <wp:start x="0" y="0"/>
                <wp:lineTo x="0" y="21211"/>
                <wp:lineTo x="21042" y="21211"/>
                <wp:lineTo x="21042"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8215" cy="1163955"/>
                    </a:xfrm>
                    <a:prstGeom prst="rect">
                      <a:avLst/>
                    </a:prstGeom>
                  </pic:spPr>
                </pic:pic>
              </a:graphicData>
            </a:graphic>
            <wp14:sizeRelH relativeFrom="page">
              <wp14:pctWidth>0</wp14:pctWidth>
            </wp14:sizeRelH>
            <wp14:sizeRelV relativeFrom="page">
              <wp14:pctHeight>0</wp14:pctHeight>
            </wp14:sizeRelV>
          </wp:anchor>
        </w:drawing>
      </w:r>
      <w:r w:rsidRPr="0060676F">
        <w:rPr>
          <w:noProof/>
          <w:lang w:eastAsia="en-GB"/>
        </w:rPr>
        <w:drawing>
          <wp:anchor distT="0" distB="0" distL="114300" distR="114300" simplePos="0" relativeHeight="251684864" behindDoc="1" locked="0" layoutInCell="1" allowOverlap="1" wp14:anchorId="6CA1E779" wp14:editId="65199F79">
            <wp:simplePos x="0" y="0"/>
            <wp:positionH relativeFrom="column">
              <wp:posOffset>4523740</wp:posOffset>
            </wp:positionH>
            <wp:positionV relativeFrom="paragraph">
              <wp:posOffset>1472565</wp:posOffset>
            </wp:positionV>
            <wp:extent cx="1653540" cy="923925"/>
            <wp:effectExtent l="114300" t="247650" r="118110" b="238125"/>
            <wp:wrapTight wrapText="bothSides">
              <wp:wrapPolygon edited="0">
                <wp:start x="-675" y="19"/>
                <wp:lineTo x="-1782" y="1129"/>
                <wp:lineTo x="-554" y="7908"/>
                <wp:lineTo x="-1738" y="8594"/>
                <wp:lineTo x="-990" y="17056"/>
                <wp:lineTo x="1665" y="21602"/>
                <wp:lineTo x="14255" y="21787"/>
                <wp:lineTo x="20000" y="21731"/>
                <wp:lineTo x="20314" y="22017"/>
                <wp:lineTo x="21971" y="21056"/>
                <wp:lineTo x="21742" y="2461"/>
                <wp:lineTo x="21057" y="-2760"/>
                <wp:lineTo x="19093" y="-3493"/>
                <wp:lineTo x="14122" y="-608"/>
                <wp:lineTo x="12894" y="-7387"/>
                <wp:lineTo x="745" y="-805"/>
                <wp:lineTo x="-675" y="19"/>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077816">
                      <a:off x="0" y="0"/>
                      <a:ext cx="1653540" cy="923925"/>
                    </a:xfrm>
                    <a:prstGeom prst="rect">
                      <a:avLst/>
                    </a:prstGeom>
                  </pic:spPr>
                </pic:pic>
              </a:graphicData>
            </a:graphic>
            <wp14:sizeRelH relativeFrom="page">
              <wp14:pctWidth>0</wp14:pctWidth>
            </wp14:sizeRelH>
            <wp14:sizeRelV relativeFrom="page">
              <wp14:pctHeight>0</wp14:pctHeight>
            </wp14:sizeRelV>
          </wp:anchor>
        </w:drawing>
      </w:r>
      <w:r w:rsidRPr="0060676F">
        <w:rPr>
          <w:noProof/>
          <w:lang w:eastAsia="en-GB"/>
        </w:rPr>
        <w:drawing>
          <wp:anchor distT="0" distB="0" distL="114300" distR="114300" simplePos="0" relativeHeight="251685888" behindDoc="1" locked="0" layoutInCell="1" allowOverlap="1" wp14:anchorId="0F12497A" wp14:editId="2FF8DB7F">
            <wp:simplePos x="0" y="0"/>
            <wp:positionH relativeFrom="column">
              <wp:posOffset>3220085</wp:posOffset>
            </wp:positionH>
            <wp:positionV relativeFrom="paragraph">
              <wp:posOffset>1471930</wp:posOffset>
            </wp:positionV>
            <wp:extent cx="962025" cy="721360"/>
            <wp:effectExtent l="0" t="0" r="9525" b="2540"/>
            <wp:wrapTight wrapText="bothSides">
              <wp:wrapPolygon edited="0">
                <wp:start x="0" y="0"/>
                <wp:lineTo x="0" y="21106"/>
                <wp:lineTo x="21386" y="21106"/>
                <wp:lineTo x="21386"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62025" cy="721360"/>
                    </a:xfrm>
                    <a:prstGeom prst="rect">
                      <a:avLst/>
                    </a:prstGeom>
                  </pic:spPr>
                </pic:pic>
              </a:graphicData>
            </a:graphic>
            <wp14:sizeRelH relativeFrom="page">
              <wp14:pctWidth>0</wp14:pctWidth>
            </wp14:sizeRelH>
            <wp14:sizeRelV relativeFrom="page">
              <wp14:pctHeight>0</wp14:pctHeight>
            </wp14:sizeRelV>
          </wp:anchor>
        </w:drawing>
      </w:r>
      <w:r w:rsidR="004E2831" w:rsidRPr="00972C91">
        <w:rPr>
          <w:noProof/>
          <w:lang w:eastAsia="en-GB"/>
        </w:rPr>
        <w:drawing>
          <wp:anchor distT="0" distB="0" distL="114300" distR="114300" simplePos="0" relativeHeight="251686912" behindDoc="1" locked="0" layoutInCell="1" allowOverlap="1" wp14:anchorId="3C92954C" wp14:editId="23C87CD9">
            <wp:simplePos x="0" y="0"/>
            <wp:positionH relativeFrom="column">
              <wp:posOffset>-332740</wp:posOffset>
            </wp:positionH>
            <wp:positionV relativeFrom="paragraph">
              <wp:posOffset>381635</wp:posOffset>
            </wp:positionV>
            <wp:extent cx="1885950" cy="1809750"/>
            <wp:effectExtent l="0" t="0" r="0" b="0"/>
            <wp:wrapTight wrapText="bothSides">
              <wp:wrapPolygon edited="0">
                <wp:start x="0" y="0"/>
                <wp:lineTo x="0" y="21373"/>
                <wp:lineTo x="21382" y="21373"/>
                <wp:lineTo x="21382"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85950" cy="1809750"/>
                    </a:xfrm>
                    <a:prstGeom prst="rect">
                      <a:avLst/>
                    </a:prstGeom>
                  </pic:spPr>
                </pic:pic>
              </a:graphicData>
            </a:graphic>
            <wp14:sizeRelH relativeFrom="page">
              <wp14:pctWidth>0</wp14:pctWidth>
            </wp14:sizeRelH>
            <wp14:sizeRelV relativeFrom="page">
              <wp14:pctHeight>0</wp14:pctHeight>
            </wp14:sizeRelV>
          </wp:anchor>
        </w:drawing>
      </w:r>
      <w:r w:rsidR="004E2831">
        <w:rPr>
          <w:noProof/>
          <w:lang w:eastAsia="en-GB"/>
        </w:rPr>
        <w:drawing>
          <wp:anchor distT="0" distB="0" distL="114300" distR="114300" simplePos="0" relativeHeight="251689984" behindDoc="1" locked="0" layoutInCell="1" allowOverlap="1" wp14:anchorId="57D79F8B" wp14:editId="0B749124">
            <wp:simplePos x="0" y="0"/>
            <wp:positionH relativeFrom="column">
              <wp:posOffset>1848485</wp:posOffset>
            </wp:positionH>
            <wp:positionV relativeFrom="paragraph">
              <wp:posOffset>1154430</wp:posOffset>
            </wp:positionV>
            <wp:extent cx="982345" cy="1210310"/>
            <wp:effectExtent l="0" t="0" r="8255" b="8890"/>
            <wp:wrapTight wrapText="bothSides">
              <wp:wrapPolygon edited="0">
                <wp:start x="0" y="0"/>
                <wp:lineTo x="0" y="21419"/>
                <wp:lineTo x="21363" y="21419"/>
                <wp:lineTo x="21363" y="0"/>
                <wp:lineTo x="0" y="0"/>
              </wp:wrapPolygon>
            </wp:wrapTight>
            <wp:docPr id="198" name="Picture 198" descr="Image result for family photo display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amily photo display pre-school"/>
                    <pic:cNvPicPr>
                      <a:picLocks noChangeAspect="1" noChangeArrowheads="1"/>
                    </pic:cNvPicPr>
                  </pic:nvPicPr>
                  <pic:blipFill rotWithShape="1">
                    <a:blip r:embed="rId24">
                      <a:extLst>
                        <a:ext uri="{28A0092B-C50C-407E-A947-70E740481C1C}">
                          <a14:useLocalDpi xmlns:a14="http://schemas.microsoft.com/office/drawing/2010/main" val="0"/>
                        </a:ext>
                      </a:extLst>
                    </a:blip>
                    <a:srcRect l="11173" t="7113" r="9497" b="19665"/>
                    <a:stretch/>
                  </pic:blipFill>
                  <pic:spPr bwMode="auto">
                    <a:xfrm>
                      <a:off x="0" y="0"/>
                      <a:ext cx="982345" cy="121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E27E5" w14:textId="5D2D5D00" w:rsidR="0092049F" w:rsidRPr="0092049F" w:rsidRDefault="0092049F" w:rsidP="0092049F"/>
    <w:p w14:paraId="3055A204" w14:textId="60354533" w:rsidR="0092049F" w:rsidRPr="0092049F" w:rsidRDefault="0092049F" w:rsidP="0092049F"/>
    <w:p w14:paraId="76AC95E2" w14:textId="55FEEF91" w:rsidR="0092049F" w:rsidRPr="0092049F" w:rsidRDefault="0092049F" w:rsidP="0092049F"/>
    <w:p w14:paraId="3039803E" w14:textId="28F999F3" w:rsidR="0092049F" w:rsidRPr="0092049F" w:rsidRDefault="0092049F" w:rsidP="0092049F"/>
    <w:p w14:paraId="2D12C40C" w14:textId="77777777" w:rsidR="009A274F" w:rsidRDefault="009A274F" w:rsidP="009A274F"/>
    <w:p w14:paraId="032E512F" w14:textId="48624A56" w:rsidR="00753850" w:rsidRPr="009A274F" w:rsidRDefault="00753850" w:rsidP="009A274F">
      <w:pPr>
        <w:jc w:val="center"/>
        <w:rPr>
          <w:rFonts w:ascii="Imprint MT Shadow" w:hAnsi="Imprint MT Shadow"/>
          <w:b/>
          <w:bCs/>
          <w:sz w:val="40"/>
          <w:szCs w:val="40"/>
          <w:u w:val="single"/>
        </w:rPr>
      </w:pPr>
      <w:r w:rsidRPr="009A274F">
        <w:rPr>
          <w:rFonts w:ascii="Imprint MT Shadow" w:hAnsi="Imprint MT Shadow"/>
          <w:b/>
          <w:bCs/>
          <w:sz w:val="40"/>
          <w:szCs w:val="40"/>
          <w:u w:val="single"/>
        </w:rPr>
        <w:t>The PACE approach</w:t>
      </w:r>
      <w:r w:rsidR="003D4C13">
        <w:rPr>
          <w:rFonts w:ascii="Imprint MT Shadow" w:hAnsi="Imprint MT Shadow"/>
          <w:b/>
          <w:bCs/>
          <w:sz w:val="40"/>
          <w:szCs w:val="40"/>
          <w:u w:val="single"/>
        </w:rPr>
        <w:t xml:space="preserve"> </w:t>
      </w:r>
      <w:r w:rsidR="003D4C13" w:rsidRPr="003D4C13">
        <w:rPr>
          <w:rFonts w:cstheme="minorHAnsi"/>
          <w:sz w:val="16"/>
          <w:szCs w:val="16"/>
        </w:rPr>
        <w:t>(not linked to any KCC initiative)</w:t>
      </w:r>
    </w:p>
    <w:p w14:paraId="122077BA" w14:textId="15D935F3" w:rsidR="0092049F" w:rsidRPr="00BC6B81" w:rsidRDefault="00753850" w:rsidP="00BC6B81">
      <w:pPr>
        <w:jc w:val="center"/>
        <w:rPr>
          <w:sz w:val="21"/>
          <w:szCs w:val="21"/>
        </w:rPr>
      </w:pPr>
      <w:r w:rsidRPr="00BC6B81">
        <w:rPr>
          <w:sz w:val="21"/>
          <w:szCs w:val="21"/>
        </w:rPr>
        <w:t>The PACE approach was developed by Clinical Psychologist Daniel Hughes to support the open communication and emotional awareness of children who have experienced trauma through positive interactions and the development of connections with parents and carers and other key adults.</w:t>
      </w:r>
    </w:p>
    <w:p w14:paraId="353746A0" w14:textId="2363C13A" w:rsidR="00753850" w:rsidRPr="00753850" w:rsidRDefault="00753850" w:rsidP="00753850">
      <w:pPr>
        <w:spacing w:after="0" w:line="240" w:lineRule="auto"/>
        <w:outlineLvl w:val="5"/>
        <w:rPr>
          <w:rFonts w:eastAsia="Times New Roman" w:cstheme="minorHAnsi"/>
          <w:b/>
          <w:bCs/>
          <w:sz w:val="24"/>
          <w:szCs w:val="24"/>
          <w:lang w:eastAsia="en-GB"/>
        </w:rPr>
      </w:pPr>
      <w:r w:rsidRPr="00753850">
        <w:rPr>
          <w:rFonts w:eastAsia="Times New Roman" w:cstheme="minorHAnsi"/>
          <w:b/>
          <w:bCs/>
          <w:sz w:val="36"/>
          <w:szCs w:val="36"/>
          <w:lang w:eastAsia="en-GB"/>
        </w:rPr>
        <w:t>P</w:t>
      </w:r>
      <w:r w:rsidRPr="00753850">
        <w:rPr>
          <w:rFonts w:eastAsia="Times New Roman" w:cstheme="minorHAnsi"/>
          <w:b/>
          <w:bCs/>
          <w:sz w:val="24"/>
          <w:szCs w:val="24"/>
          <w:lang w:eastAsia="en-GB"/>
        </w:rPr>
        <w:t>layfulness</w:t>
      </w:r>
    </w:p>
    <w:p w14:paraId="249D42F1" w14:textId="62EC8325" w:rsidR="00753850" w:rsidRPr="00BC6B81" w:rsidRDefault="00753850" w:rsidP="00753850">
      <w:pPr>
        <w:spacing w:after="0" w:line="240" w:lineRule="auto"/>
        <w:rPr>
          <w:rFonts w:eastAsia="Times New Roman" w:cstheme="minorHAnsi"/>
          <w:color w:val="5A5A5A"/>
          <w:lang w:eastAsia="en-GB"/>
        </w:rPr>
      </w:pPr>
      <w:r w:rsidRPr="00BC6B81">
        <w:rPr>
          <w:rFonts w:eastAsia="Times New Roman" w:cstheme="minorHAnsi"/>
          <w:color w:val="5A5A5A"/>
          <w:lang w:eastAsia="en-GB"/>
        </w:rPr>
        <w:t>Using a light-hearted, reassuring tone - similar to parent-infant interactions - to creat</w:t>
      </w:r>
      <w:r w:rsidR="009A274F" w:rsidRPr="00BC6B81">
        <w:rPr>
          <w:rFonts w:eastAsia="Times New Roman" w:cstheme="minorHAnsi"/>
          <w:color w:val="5A5A5A"/>
          <w:lang w:eastAsia="en-GB"/>
        </w:rPr>
        <w:t>e</w:t>
      </w:r>
      <w:r w:rsidRPr="00BC6B81">
        <w:rPr>
          <w:rFonts w:eastAsia="Times New Roman" w:cstheme="minorHAnsi"/>
          <w:color w:val="5A5A5A"/>
          <w:lang w:eastAsia="en-GB"/>
        </w:rPr>
        <w:t xml:space="preserve"> an atmosphere of safety and reassurance where no one feels judged and</w:t>
      </w:r>
      <w:r w:rsidR="009A274F" w:rsidRPr="00BC6B81">
        <w:rPr>
          <w:rFonts w:eastAsia="Times New Roman" w:cstheme="minorHAnsi"/>
          <w:color w:val="5A5A5A"/>
          <w:lang w:eastAsia="en-GB"/>
        </w:rPr>
        <w:t xml:space="preserve"> children</w:t>
      </w:r>
      <w:r w:rsidRPr="00BC6B81">
        <w:rPr>
          <w:rFonts w:eastAsia="Times New Roman" w:cstheme="minorHAnsi"/>
          <w:color w:val="5A5A5A"/>
          <w:lang w:eastAsia="en-GB"/>
        </w:rPr>
        <w:t xml:space="preserve"> feel able to cope with positive feelings</w:t>
      </w:r>
    </w:p>
    <w:p w14:paraId="401DD0B9" w14:textId="71F94652" w:rsidR="00753850" w:rsidRPr="00753850" w:rsidRDefault="00753850" w:rsidP="00753850">
      <w:pPr>
        <w:spacing w:after="0" w:line="240" w:lineRule="auto"/>
        <w:outlineLvl w:val="5"/>
        <w:rPr>
          <w:rFonts w:eastAsia="Times New Roman" w:cstheme="minorHAnsi"/>
          <w:b/>
          <w:bCs/>
          <w:sz w:val="24"/>
          <w:szCs w:val="24"/>
          <w:lang w:eastAsia="en-GB"/>
        </w:rPr>
      </w:pPr>
      <w:r w:rsidRPr="00753850">
        <w:rPr>
          <w:rFonts w:eastAsia="Times New Roman" w:cstheme="minorHAnsi"/>
          <w:b/>
          <w:bCs/>
          <w:sz w:val="36"/>
          <w:szCs w:val="36"/>
          <w:lang w:eastAsia="en-GB"/>
        </w:rPr>
        <w:t>A</w:t>
      </w:r>
      <w:r w:rsidRPr="00753850">
        <w:rPr>
          <w:rFonts w:eastAsia="Times New Roman" w:cstheme="minorHAnsi"/>
          <w:b/>
          <w:bCs/>
          <w:sz w:val="24"/>
          <w:szCs w:val="24"/>
          <w:lang w:eastAsia="en-GB"/>
        </w:rPr>
        <w:t>cceptance</w:t>
      </w:r>
    </w:p>
    <w:p w14:paraId="52DD1363" w14:textId="4B3922A4" w:rsidR="00753850" w:rsidRPr="00BC6B81" w:rsidRDefault="00753850" w:rsidP="00753850">
      <w:pPr>
        <w:spacing w:after="0" w:line="240" w:lineRule="auto"/>
        <w:rPr>
          <w:rFonts w:eastAsia="Times New Roman" w:cstheme="minorHAnsi"/>
          <w:color w:val="5A5A5A"/>
          <w:lang w:eastAsia="en-GB"/>
        </w:rPr>
      </w:pPr>
      <w:r w:rsidRPr="00BC6B81">
        <w:rPr>
          <w:rFonts w:eastAsia="Times New Roman" w:cstheme="minorHAnsi"/>
          <w:color w:val="5A5A5A"/>
          <w:lang w:eastAsia="en-GB"/>
        </w:rPr>
        <w:t xml:space="preserve">Acceptance is about actively communicating that </w:t>
      </w:r>
      <w:r w:rsidR="009A274F" w:rsidRPr="00BC6B81">
        <w:rPr>
          <w:rFonts w:eastAsia="Times New Roman" w:cstheme="minorHAnsi"/>
          <w:color w:val="5A5A5A"/>
          <w:lang w:eastAsia="en-GB"/>
        </w:rPr>
        <w:t xml:space="preserve">the </w:t>
      </w:r>
      <w:r w:rsidRPr="00BC6B81">
        <w:rPr>
          <w:rFonts w:eastAsia="Times New Roman" w:cstheme="minorHAnsi"/>
          <w:color w:val="5A5A5A"/>
          <w:lang w:eastAsia="en-GB"/>
        </w:rPr>
        <w:t>feelings, thoughts and internal struggles that are underneath the child's outward behaviour</w:t>
      </w:r>
      <w:r w:rsidR="009A274F" w:rsidRPr="00BC6B81">
        <w:rPr>
          <w:rFonts w:eastAsia="Times New Roman" w:cstheme="minorHAnsi"/>
          <w:color w:val="5A5A5A"/>
          <w:lang w:eastAsia="en-GB"/>
        </w:rPr>
        <w:t xml:space="preserve"> are accepted</w:t>
      </w:r>
      <w:r w:rsidRPr="00BC6B81">
        <w:rPr>
          <w:rFonts w:eastAsia="Times New Roman" w:cstheme="minorHAnsi"/>
          <w:color w:val="5A5A5A"/>
          <w:lang w:eastAsia="en-GB"/>
        </w:rPr>
        <w:t>. It is not about accepting the behaviour itself but helping to teach the child to not feel ashamed by their inner turmoil.</w:t>
      </w:r>
    </w:p>
    <w:p w14:paraId="063D9010" w14:textId="15CC734B" w:rsidR="00753850" w:rsidRPr="00753850" w:rsidRDefault="00753850" w:rsidP="00753850">
      <w:pPr>
        <w:spacing w:after="0" w:line="240" w:lineRule="auto"/>
        <w:outlineLvl w:val="5"/>
        <w:rPr>
          <w:rFonts w:eastAsia="Times New Roman" w:cstheme="minorHAnsi"/>
          <w:b/>
          <w:bCs/>
          <w:sz w:val="24"/>
          <w:szCs w:val="24"/>
          <w:lang w:eastAsia="en-GB"/>
        </w:rPr>
      </w:pPr>
      <w:r w:rsidRPr="00753850">
        <w:rPr>
          <w:rFonts w:eastAsia="Times New Roman" w:cstheme="minorHAnsi"/>
          <w:b/>
          <w:bCs/>
          <w:sz w:val="36"/>
          <w:szCs w:val="36"/>
          <w:lang w:eastAsia="en-GB"/>
        </w:rPr>
        <w:t>C</w:t>
      </w:r>
      <w:r w:rsidRPr="00753850">
        <w:rPr>
          <w:rFonts w:eastAsia="Times New Roman" w:cstheme="minorHAnsi"/>
          <w:b/>
          <w:bCs/>
          <w:sz w:val="24"/>
          <w:szCs w:val="24"/>
          <w:lang w:eastAsia="en-GB"/>
        </w:rPr>
        <w:t>uriosity</w:t>
      </w:r>
    </w:p>
    <w:p w14:paraId="02CC7A27" w14:textId="0C42B401" w:rsidR="00753850" w:rsidRPr="00BC6B81" w:rsidRDefault="00753850" w:rsidP="00753850">
      <w:pPr>
        <w:spacing w:after="0" w:line="240" w:lineRule="auto"/>
        <w:rPr>
          <w:rFonts w:eastAsia="Times New Roman" w:cstheme="minorHAnsi"/>
          <w:color w:val="5A5A5A"/>
          <w:lang w:eastAsia="en-GB"/>
        </w:rPr>
      </w:pPr>
      <w:r w:rsidRPr="00BC6B81">
        <w:rPr>
          <w:rFonts w:eastAsia="Times New Roman" w:cstheme="minorHAnsi"/>
          <w:color w:val="5A5A5A"/>
          <w:lang w:eastAsia="en-GB"/>
        </w:rPr>
        <w:t xml:space="preserve">Curiosity, without judgement, is how we help children become aware of their inner life. </w:t>
      </w:r>
      <w:r w:rsidR="00EC1BF6" w:rsidRPr="00BC6B81">
        <w:rPr>
          <w:rFonts w:eastAsia="Times New Roman" w:cstheme="minorHAnsi"/>
          <w:color w:val="5A5A5A"/>
          <w:lang w:eastAsia="en-GB"/>
        </w:rPr>
        <w:t>It is</w:t>
      </w:r>
      <w:r w:rsidRPr="00BC6B81">
        <w:rPr>
          <w:rFonts w:eastAsia="Times New Roman" w:cstheme="minorHAnsi"/>
          <w:color w:val="5A5A5A"/>
          <w:lang w:eastAsia="en-GB"/>
        </w:rPr>
        <w:t xml:space="preserve"> about wondering out loud without necessar</w:t>
      </w:r>
      <w:r w:rsidR="009A274F" w:rsidRPr="00BC6B81">
        <w:rPr>
          <w:rFonts w:eastAsia="Times New Roman" w:cstheme="minorHAnsi"/>
          <w:color w:val="5A5A5A"/>
          <w:lang w:eastAsia="en-GB"/>
        </w:rPr>
        <w:t>il</w:t>
      </w:r>
      <w:r w:rsidRPr="00BC6B81">
        <w:rPr>
          <w:rFonts w:eastAsia="Times New Roman" w:cstheme="minorHAnsi"/>
          <w:color w:val="5A5A5A"/>
          <w:lang w:eastAsia="en-GB"/>
        </w:rPr>
        <w:t>y expecting an answer in return. Phrases like "I wonder if..." will help the child to put a name to their emotions and thoughts.</w:t>
      </w:r>
    </w:p>
    <w:p w14:paraId="7976D074" w14:textId="003DAF71" w:rsidR="00753850" w:rsidRPr="00753850" w:rsidRDefault="00753850" w:rsidP="00753850">
      <w:pPr>
        <w:spacing w:after="0" w:line="240" w:lineRule="auto"/>
        <w:outlineLvl w:val="5"/>
        <w:rPr>
          <w:rFonts w:eastAsia="Times New Roman" w:cstheme="minorHAnsi"/>
          <w:b/>
          <w:bCs/>
          <w:sz w:val="24"/>
          <w:szCs w:val="24"/>
          <w:lang w:eastAsia="en-GB"/>
        </w:rPr>
      </w:pPr>
      <w:r w:rsidRPr="00753850">
        <w:rPr>
          <w:rFonts w:eastAsia="Times New Roman" w:cstheme="minorHAnsi"/>
          <w:b/>
          <w:bCs/>
          <w:sz w:val="36"/>
          <w:szCs w:val="36"/>
          <w:lang w:eastAsia="en-GB"/>
        </w:rPr>
        <w:t>E</w:t>
      </w:r>
      <w:r w:rsidRPr="00753850">
        <w:rPr>
          <w:rFonts w:eastAsia="Times New Roman" w:cstheme="minorHAnsi"/>
          <w:b/>
          <w:bCs/>
          <w:sz w:val="24"/>
          <w:szCs w:val="24"/>
          <w:lang w:eastAsia="en-GB"/>
        </w:rPr>
        <w:t>mpathy</w:t>
      </w:r>
    </w:p>
    <w:p w14:paraId="25DD171C" w14:textId="2EA9CCEE" w:rsidR="0092049F" w:rsidRPr="006E2896" w:rsidRDefault="009A274F" w:rsidP="0092049F">
      <w:pPr>
        <w:rPr>
          <w:sz w:val="18"/>
          <w:szCs w:val="18"/>
        </w:rPr>
      </w:pPr>
      <w:r w:rsidRPr="00BC6B81">
        <w:rPr>
          <w:noProof/>
          <w:lang w:eastAsia="en-GB"/>
        </w:rPr>
        <w:drawing>
          <wp:anchor distT="0" distB="0" distL="114300" distR="114300" simplePos="0" relativeHeight="251691008" behindDoc="1" locked="0" layoutInCell="1" allowOverlap="1" wp14:anchorId="3C87B289" wp14:editId="2B2A9F55">
            <wp:simplePos x="0" y="0"/>
            <wp:positionH relativeFrom="column">
              <wp:posOffset>-504190</wp:posOffset>
            </wp:positionH>
            <wp:positionV relativeFrom="paragraph">
              <wp:posOffset>594360</wp:posOffset>
            </wp:positionV>
            <wp:extent cx="6919595" cy="4857750"/>
            <wp:effectExtent l="0" t="0" r="0" b="0"/>
            <wp:wrapTight wrapText="bothSides">
              <wp:wrapPolygon edited="0">
                <wp:start x="0" y="0"/>
                <wp:lineTo x="0" y="21515"/>
                <wp:lineTo x="21527" y="21515"/>
                <wp:lineTo x="21527"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19878" t="17354" r="19769" b="8616"/>
                    <a:stretch/>
                  </pic:blipFill>
                  <pic:spPr bwMode="auto">
                    <a:xfrm>
                      <a:off x="0" y="0"/>
                      <a:ext cx="6919595" cy="485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850" w:rsidRPr="00BC6B81">
        <w:rPr>
          <w:rFonts w:eastAsia="Times New Roman" w:cstheme="minorHAnsi"/>
          <w:color w:val="5A5A5A"/>
          <w:lang w:eastAsia="en-GB"/>
        </w:rPr>
        <w:t>Feeling a child's sadness o</w:t>
      </w:r>
      <w:r w:rsidRPr="00BC6B81">
        <w:rPr>
          <w:rFonts w:eastAsia="Times New Roman" w:cstheme="minorHAnsi"/>
          <w:color w:val="5A5A5A"/>
          <w:lang w:eastAsia="en-GB"/>
        </w:rPr>
        <w:t>r</w:t>
      </w:r>
      <w:r w:rsidR="00753850" w:rsidRPr="00BC6B81">
        <w:rPr>
          <w:rFonts w:eastAsia="Times New Roman" w:cstheme="minorHAnsi"/>
          <w:color w:val="5A5A5A"/>
          <w:lang w:eastAsia="en-GB"/>
        </w:rPr>
        <w:t xml:space="preserve"> distress with them, being emotionally available to them during times of difficulty shows the child that they are not alone and that the adult</w:t>
      </w:r>
      <w:r w:rsidRPr="00BC6B81">
        <w:rPr>
          <w:rFonts w:eastAsia="Times New Roman" w:cstheme="minorHAnsi"/>
          <w:color w:val="5A5A5A"/>
          <w:lang w:eastAsia="en-GB"/>
        </w:rPr>
        <w:t>s</w:t>
      </w:r>
      <w:r w:rsidR="00753850" w:rsidRPr="00BC6B81">
        <w:rPr>
          <w:rFonts w:eastAsia="Times New Roman" w:cstheme="minorHAnsi"/>
          <w:color w:val="5A5A5A"/>
          <w:lang w:eastAsia="en-GB"/>
        </w:rPr>
        <w:t> are strong enough to support them both through it.</w:t>
      </w:r>
      <w:r>
        <w:rPr>
          <w:rFonts w:eastAsia="Times New Roman" w:cstheme="minorHAnsi"/>
          <w:color w:val="5A5A5A"/>
          <w:sz w:val="23"/>
          <w:szCs w:val="23"/>
          <w:lang w:eastAsia="en-GB"/>
        </w:rPr>
        <w:tab/>
      </w:r>
      <w:r w:rsidRPr="00753850">
        <w:rPr>
          <w:sz w:val="18"/>
          <w:szCs w:val="18"/>
        </w:rPr>
        <w:t xml:space="preserve">(Nottinghamshire County Council - </w:t>
      </w:r>
      <w:hyperlink r:id="rId26" w:history="1">
        <w:r w:rsidRPr="00753850">
          <w:rPr>
            <w:rStyle w:val="Hyperlink"/>
            <w:sz w:val="18"/>
            <w:szCs w:val="18"/>
          </w:rPr>
          <w:t>https://www.nottinghamshire.gov.uk/fanotts/parenting/pace</w:t>
        </w:r>
      </w:hyperlink>
      <w:r w:rsidRPr="00753850">
        <w:rPr>
          <w:sz w:val="18"/>
          <w:szCs w:val="18"/>
        </w:rPr>
        <w:t xml:space="preserve"> )</w:t>
      </w:r>
    </w:p>
    <w:p w14:paraId="2EE8B9F4" w14:textId="783CA3D6" w:rsidR="004F0F96" w:rsidRDefault="009B3319" w:rsidP="004F0F96">
      <w:r>
        <w:rPr>
          <w:noProof/>
          <w:lang w:eastAsia="en-GB"/>
        </w:rPr>
        <w:drawing>
          <wp:anchor distT="0" distB="0" distL="114300" distR="114300" simplePos="0" relativeHeight="251692032" behindDoc="1" locked="0" layoutInCell="1" allowOverlap="1" wp14:anchorId="2E36ADAF" wp14:editId="3CA8C8DF">
            <wp:simplePos x="0" y="0"/>
            <wp:positionH relativeFrom="margin">
              <wp:align>center</wp:align>
            </wp:positionH>
            <wp:positionV relativeFrom="paragraph">
              <wp:posOffset>129130</wp:posOffset>
            </wp:positionV>
            <wp:extent cx="6163095" cy="8713694"/>
            <wp:effectExtent l="0" t="0" r="9525" b="0"/>
            <wp:wrapTight wrapText="bothSides">
              <wp:wrapPolygon edited="0">
                <wp:start x="0" y="0"/>
                <wp:lineTo x="0" y="21534"/>
                <wp:lineTo x="21567" y="21534"/>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3095" cy="8713694"/>
                    </a:xfrm>
                    <a:prstGeom prst="rect">
                      <a:avLst/>
                    </a:prstGeom>
                    <a:noFill/>
                  </pic:spPr>
                </pic:pic>
              </a:graphicData>
            </a:graphic>
            <wp14:sizeRelH relativeFrom="page">
              <wp14:pctWidth>0</wp14:pctWidth>
            </wp14:sizeRelH>
            <wp14:sizeRelV relativeFrom="page">
              <wp14:pctHeight>0</wp14:pctHeight>
            </wp14:sizeRelV>
          </wp:anchor>
        </w:drawing>
      </w:r>
    </w:p>
    <w:p w14:paraId="7586073A" w14:textId="54C65A13" w:rsidR="00E83BE0" w:rsidRDefault="00D77C2E" w:rsidP="004F0F96">
      <w:pPr>
        <w:jc w:val="center"/>
        <w:rPr>
          <w:rFonts w:ascii="Imprint MT Shadow" w:hAnsi="Imprint MT Shadow"/>
          <w:b/>
          <w:bCs/>
          <w:color w:val="111111"/>
          <w:sz w:val="30"/>
          <w:szCs w:val="30"/>
          <w:shd w:val="clear" w:color="auto" w:fill="FFFFFF"/>
        </w:rPr>
      </w:pPr>
      <w:r>
        <w:rPr>
          <w:rFonts w:ascii="Imprint MT Shadow" w:hAnsi="Imprint MT Shadow"/>
          <w:b/>
          <w:bCs/>
          <w:color w:val="111111"/>
          <w:sz w:val="30"/>
          <w:szCs w:val="30"/>
          <w:shd w:val="clear" w:color="auto" w:fill="FFFFFF"/>
        </w:rPr>
        <w:t xml:space="preserve">Additional </w:t>
      </w:r>
      <w:r w:rsidR="008F3335">
        <w:rPr>
          <w:rFonts w:ascii="Imprint MT Shadow" w:hAnsi="Imprint MT Shadow"/>
          <w:b/>
          <w:bCs/>
          <w:color w:val="111111"/>
          <w:sz w:val="30"/>
          <w:szCs w:val="30"/>
          <w:shd w:val="clear" w:color="auto" w:fill="FFFFFF"/>
        </w:rPr>
        <w:t>support and u</w:t>
      </w:r>
      <w:r w:rsidR="00105DD5">
        <w:rPr>
          <w:rFonts w:ascii="Imprint MT Shadow" w:hAnsi="Imprint MT Shadow"/>
          <w:b/>
          <w:bCs/>
          <w:color w:val="111111"/>
          <w:sz w:val="30"/>
          <w:szCs w:val="30"/>
          <w:shd w:val="clear" w:color="auto" w:fill="FFFFFF"/>
        </w:rPr>
        <w:t xml:space="preserve">seful </w:t>
      </w:r>
      <w:r w:rsidR="008F3335">
        <w:rPr>
          <w:rFonts w:ascii="Imprint MT Shadow" w:hAnsi="Imprint MT Shadow"/>
          <w:b/>
          <w:bCs/>
          <w:color w:val="111111"/>
          <w:sz w:val="30"/>
          <w:szCs w:val="30"/>
          <w:shd w:val="clear" w:color="auto" w:fill="FFFFFF"/>
        </w:rPr>
        <w:t>i</w:t>
      </w:r>
      <w:r>
        <w:rPr>
          <w:rFonts w:ascii="Imprint MT Shadow" w:hAnsi="Imprint MT Shadow"/>
          <w:b/>
          <w:bCs/>
          <w:color w:val="111111"/>
          <w:sz w:val="30"/>
          <w:szCs w:val="30"/>
          <w:shd w:val="clear" w:color="auto" w:fill="FFFFFF"/>
        </w:rPr>
        <w:t>nformation</w:t>
      </w:r>
    </w:p>
    <w:tbl>
      <w:tblPr>
        <w:tblStyle w:val="TableGrid"/>
        <w:tblW w:w="10490" w:type="dxa"/>
        <w:tblInd w:w="-572" w:type="dxa"/>
        <w:tblLook w:val="04A0" w:firstRow="1" w:lastRow="0" w:firstColumn="1" w:lastColumn="0" w:noHBand="0" w:noVBand="1"/>
      </w:tblPr>
      <w:tblGrid>
        <w:gridCol w:w="10490"/>
      </w:tblGrid>
      <w:tr w:rsidR="008F3335" w14:paraId="43372A19" w14:textId="77777777" w:rsidTr="001F68A1">
        <w:tc>
          <w:tcPr>
            <w:tcW w:w="10490" w:type="dxa"/>
          </w:tcPr>
          <w:p w14:paraId="1EC0C2D3" w14:textId="7DE57938" w:rsidR="008F3335" w:rsidRDefault="008F3335" w:rsidP="008F3335">
            <w:r w:rsidRPr="00457953">
              <w:rPr>
                <w:b/>
                <w:i/>
              </w:rPr>
              <w:t>Specialist Teachers</w:t>
            </w:r>
            <w:r>
              <w:t xml:space="preserve"> are </w:t>
            </w:r>
            <w:r w:rsidR="00457953">
              <w:t>working with Early Y</w:t>
            </w:r>
            <w:r>
              <w:t xml:space="preserve">ears settings and schools to support children on their caseloads during this period of transition and can be contacted for further advice and support.  For information on Early Years/School Age LIFT referrals/meetings </w:t>
            </w:r>
            <w:r w:rsidR="001F68A1">
              <w:t xml:space="preserve">etc. </w:t>
            </w:r>
            <w:r>
              <w:t xml:space="preserve">please contact your </w:t>
            </w:r>
            <w:r w:rsidR="001F68A1">
              <w:t>District Specialist Teaching and Learning Service Team.</w:t>
            </w:r>
          </w:p>
          <w:p w14:paraId="01038A08" w14:textId="4D0B7E87" w:rsidR="001F68A1" w:rsidRDefault="001F68A1" w:rsidP="008F3335"/>
          <w:p w14:paraId="625F6999" w14:textId="7CAE2E7E" w:rsidR="001F68A1" w:rsidRDefault="001F68A1" w:rsidP="001F68A1">
            <w:pPr>
              <w:pStyle w:val="PlainText"/>
            </w:pPr>
            <w:r>
              <w:t>During this time, the Early years and Childcare Equality and Inclusion team are still available to support you with meeting the needs of all your children, via telephone. Please follow the link to our request for support form:</w:t>
            </w:r>
          </w:p>
          <w:p w14:paraId="4D01E1C6" w14:textId="410FD915" w:rsidR="001F68A1" w:rsidRDefault="003F6CD5" w:rsidP="001F68A1">
            <w:pPr>
              <w:pStyle w:val="PlainText"/>
            </w:pPr>
            <w:hyperlink r:id="rId28" w:history="1">
              <w:r w:rsidR="001F68A1">
                <w:rPr>
                  <w:rStyle w:val="Hyperlink"/>
                </w:rPr>
                <w:t>https://kentcc-self.achieveservice.com/service/Equality_and_Inclusion_Request_for_Support_form_Process</w:t>
              </w:r>
            </w:hyperlink>
          </w:p>
          <w:p w14:paraId="09DF2C7B" w14:textId="77777777" w:rsidR="008F3335" w:rsidRDefault="008F3335" w:rsidP="008F3335"/>
          <w:p w14:paraId="1A22C6F3" w14:textId="2C7FFF17" w:rsidR="008F3335" w:rsidRDefault="008F3335" w:rsidP="001F68A1">
            <w:r w:rsidRPr="00457953">
              <w:rPr>
                <w:b/>
                <w:i/>
              </w:rPr>
              <w:t>SENIF Practitioners</w:t>
            </w:r>
            <w:r>
              <w:t xml:space="preserve"> continue to work in liaison with the Early Years Specialist Teachers to support transition and create resources as appropriate. They are also available to join transition meetings for the children that they have supported throughout this year.</w:t>
            </w:r>
          </w:p>
        </w:tc>
      </w:tr>
    </w:tbl>
    <w:p w14:paraId="7B006CD0" w14:textId="4D76D134" w:rsidR="008F3335" w:rsidRPr="00236052" w:rsidRDefault="008F3335" w:rsidP="00A34BB3">
      <w:pPr>
        <w:pStyle w:val="NormalWeb"/>
        <w:spacing w:before="0" w:beforeAutospacing="0" w:after="0" w:afterAutospacing="0"/>
        <w:rPr>
          <w:rFonts w:asciiTheme="minorHAnsi" w:hAnsiTheme="minorHAnsi" w:cstheme="minorHAnsi"/>
          <w:color w:val="111111"/>
          <w:sz w:val="23"/>
          <w:szCs w:val="23"/>
        </w:rPr>
      </w:pPr>
    </w:p>
    <w:tbl>
      <w:tblPr>
        <w:tblStyle w:val="TableGrid"/>
        <w:tblW w:w="10065" w:type="dxa"/>
        <w:tblInd w:w="-289" w:type="dxa"/>
        <w:tblLayout w:type="fixed"/>
        <w:tblLook w:val="04A0" w:firstRow="1" w:lastRow="0" w:firstColumn="1" w:lastColumn="0" w:noHBand="0" w:noVBand="1"/>
      </w:tblPr>
      <w:tblGrid>
        <w:gridCol w:w="5104"/>
        <w:gridCol w:w="4961"/>
      </w:tblGrid>
      <w:tr w:rsidR="00F0325B" w14:paraId="17A6DCC0" w14:textId="77777777" w:rsidTr="00105DD5">
        <w:tc>
          <w:tcPr>
            <w:tcW w:w="5104" w:type="dxa"/>
          </w:tcPr>
          <w:p w14:paraId="27CA854F" w14:textId="77777777" w:rsidR="00F0325B" w:rsidRPr="002433A3" w:rsidRDefault="00F0325B" w:rsidP="00753850">
            <w:pPr>
              <w:jc w:val="center"/>
              <w:rPr>
                <w:b/>
              </w:rPr>
            </w:pPr>
            <w:r w:rsidRPr="002433A3">
              <w:rPr>
                <w:b/>
              </w:rPr>
              <w:t>Useful Websites, articles, webinars</w:t>
            </w:r>
          </w:p>
        </w:tc>
        <w:tc>
          <w:tcPr>
            <w:tcW w:w="4961" w:type="dxa"/>
          </w:tcPr>
          <w:p w14:paraId="1F68EF09" w14:textId="77777777" w:rsidR="00F0325B" w:rsidRPr="002433A3" w:rsidRDefault="00F0325B" w:rsidP="00753850">
            <w:pPr>
              <w:jc w:val="center"/>
              <w:rPr>
                <w:b/>
              </w:rPr>
            </w:pPr>
            <w:r>
              <w:rPr>
                <w:b/>
              </w:rPr>
              <w:t>Internet L</w:t>
            </w:r>
            <w:r w:rsidRPr="002433A3">
              <w:rPr>
                <w:b/>
              </w:rPr>
              <w:t>ink</w:t>
            </w:r>
          </w:p>
        </w:tc>
      </w:tr>
      <w:tr w:rsidR="00F0325B" w14:paraId="05BD4A4C" w14:textId="77777777" w:rsidTr="00105DD5">
        <w:tc>
          <w:tcPr>
            <w:tcW w:w="5104" w:type="dxa"/>
          </w:tcPr>
          <w:p w14:paraId="776F793B" w14:textId="77777777" w:rsidR="00F0325B" w:rsidRDefault="00F0325B" w:rsidP="00753850">
            <w:r>
              <w:rPr>
                <w:color w:val="212121"/>
              </w:rPr>
              <w:t>Maureen Hunt’s Webinar (via Kinderley Learn) on Transitions: Supporting young children after Covid 19</w:t>
            </w:r>
          </w:p>
        </w:tc>
        <w:tc>
          <w:tcPr>
            <w:tcW w:w="4961" w:type="dxa"/>
          </w:tcPr>
          <w:p w14:paraId="0A8AB137" w14:textId="77777777" w:rsidR="00F0325B" w:rsidRDefault="003F6CD5" w:rsidP="00753850">
            <w:hyperlink r:id="rId29" w:history="1">
              <w:r w:rsidR="00F0325B">
                <w:rPr>
                  <w:rStyle w:val="Hyperlink"/>
                </w:rPr>
                <w:t>https://www.youtube.com/watch?v=UCsf4IIn4qY</w:t>
              </w:r>
            </w:hyperlink>
          </w:p>
        </w:tc>
      </w:tr>
      <w:tr w:rsidR="00F0325B" w14:paraId="4B335BEC" w14:textId="77777777" w:rsidTr="00105DD5">
        <w:tc>
          <w:tcPr>
            <w:tcW w:w="5104" w:type="dxa"/>
          </w:tcPr>
          <w:p w14:paraId="49D80BBE" w14:textId="77777777" w:rsidR="00F0325B" w:rsidRDefault="00F0325B" w:rsidP="00753850">
            <w:pPr>
              <w:rPr>
                <w:color w:val="212121"/>
              </w:rPr>
            </w:pPr>
            <w:r>
              <w:rPr>
                <w:color w:val="212121"/>
              </w:rPr>
              <w:t>Webpage: Coronavirus: Supporting Transition into Reception – ideas and approaches to consider as well as resources to download</w:t>
            </w:r>
          </w:p>
        </w:tc>
        <w:tc>
          <w:tcPr>
            <w:tcW w:w="4961" w:type="dxa"/>
          </w:tcPr>
          <w:p w14:paraId="00475277" w14:textId="77777777" w:rsidR="00F0325B" w:rsidRDefault="003F6CD5" w:rsidP="00753850">
            <w:pPr>
              <w:rPr>
                <w:color w:val="212121"/>
              </w:rPr>
            </w:pPr>
            <w:hyperlink r:id="rId30" w:history="1">
              <w:r w:rsidR="00F0325B" w:rsidRPr="00874484">
                <w:rPr>
                  <w:rStyle w:val="Hyperlink"/>
                </w:rPr>
                <w:t>https://schoolleaders.thekeysupport.com/covid-19/safeguard-and-support-pupils/pupil-wellbeing-and-mental-health/coronavirus-supporting-transition-into-reception/</w:t>
              </w:r>
            </w:hyperlink>
            <w:r w:rsidR="00F0325B">
              <w:rPr>
                <w:color w:val="212121"/>
              </w:rPr>
              <w:t xml:space="preserve"> </w:t>
            </w:r>
          </w:p>
        </w:tc>
      </w:tr>
      <w:tr w:rsidR="008F3335" w14:paraId="25CCB13F" w14:textId="77777777" w:rsidTr="005A4671">
        <w:tc>
          <w:tcPr>
            <w:tcW w:w="10065" w:type="dxa"/>
            <w:gridSpan w:val="2"/>
          </w:tcPr>
          <w:p w14:paraId="0C825103" w14:textId="77777777" w:rsidR="008F3335" w:rsidRPr="002433A3" w:rsidRDefault="008F3335" w:rsidP="00753850">
            <w:pPr>
              <w:rPr>
                <w:rFonts w:cstheme="minorHAnsi"/>
                <w:color w:val="212529"/>
                <w:lang w:val="en"/>
              </w:rPr>
            </w:pPr>
            <w:r>
              <w:t xml:space="preserve">The Education People’s Small Steps Publication is available as a free download </w:t>
            </w:r>
            <w:r w:rsidRPr="009829C3">
              <w:rPr>
                <w:rFonts w:cstheme="minorHAnsi"/>
              </w:rPr>
              <w:t xml:space="preserve">- </w:t>
            </w:r>
            <w:r w:rsidRPr="009829C3">
              <w:rPr>
                <w:rFonts w:cstheme="minorHAnsi"/>
                <w:color w:val="000000" w:themeColor="text1"/>
                <w:lang w:val="en"/>
              </w:rPr>
              <w:t>Small steps is a support guide for pre-school settings to help a child with their first steps in their grieving journey.</w:t>
            </w:r>
          </w:p>
          <w:p w14:paraId="7F100CEC" w14:textId="2AD01A01" w:rsidR="008F3335" w:rsidRPr="00A64CB6" w:rsidRDefault="008F3335" w:rsidP="00753850">
            <w:r>
              <w:rPr>
                <w:color w:val="212121"/>
              </w:rPr>
              <w:t>See additional documents</w:t>
            </w:r>
          </w:p>
        </w:tc>
      </w:tr>
      <w:tr w:rsidR="008F3335" w14:paraId="74F26FA8" w14:textId="77777777" w:rsidTr="006007D9">
        <w:tc>
          <w:tcPr>
            <w:tcW w:w="10065" w:type="dxa"/>
            <w:gridSpan w:val="2"/>
          </w:tcPr>
          <w:p w14:paraId="3C67AAE1" w14:textId="77777777" w:rsidR="008F3335" w:rsidRDefault="008F3335" w:rsidP="00753850">
            <w:r>
              <w:t xml:space="preserve">The Education People’s Transition Matters Document is available as a free download </w:t>
            </w:r>
          </w:p>
          <w:p w14:paraId="1B039EDE" w14:textId="4CDFAFCA" w:rsidR="008F3335" w:rsidRDefault="008F3335" w:rsidP="00753850">
            <w:pPr>
              <w:rPr>
                <w:color w:val="212121"/>
              </w:rPr>
            </w:pPr>
            <w:r>
              <w:rPr>
                <w:color w:val="212121"/>
              </w:rPr>
              <w:t>See additional documents</w:t>
            </w:r>
          </w:p>
        </w:tc>
      </w:tr>
      <w:tr w:rsidR="00F0325B" w14:paraId="109361AD" w14:textId="77777777" w:rsidTr="00105DD5">
        <w:tc>
          <w:tcPr>
            <w:tcW w:w="5104" w:type="dxa"/>
          </w:tcPr>
          <w:p w14:paraId="13B2650A" w14:textId="77777777" w:rsidR="00F0325B" w:rsidRDefault="00F0325B" w:rsidP="00753850">
            <w:r>
              <w:t>ABC Does Blog provides ideas and discussion around transition and continuous provision in Year 1</w:t>
            </w:r>
          </w:p>
        </w:tc>
        <w:tc>
          <w:tcPr>
            <w:tcW w:w="4961" w:type="dxa"/>
          </w:tcPr>
          <w:p w14:paraId="3DDADE6A" w14:textId="77777777" w:rsidR="00F0325B" w:rsidRDefault="003F6CD5" w:rsidP="00753850">
            <w:hyperlink r:id="rId31" w:history="1">
              <w:r w:rsidR="00F0325B" w:rsidRPr="00473756">
                <w:rPr>
                  <w:rStyle w:val="Hyperlink"/>
                </w:rPr>
                <w:t>https://abcdoes.com/abc-does-a-blog/category/transition/</w:t>
              </w:r>
            </w:hyperlink>
            <w:r w:rsidR="00F0325B">
              <w:t xml:space="preserve"> </w:t>
            </w:r>
          </w:p>
        </w:tc>
      </w:tr>
      <w:tr w:rsidR="00F0325B" w14:paraId="6B8FDD83" w14:textId="77777777" w:rsidTr="00105DD5">
        <w:tc>
          <w:tcPr>
            <w:tcW w:w="5104" w:type="dxa"/>
          </w:tcPr>
          <w:p w14:paraId="0116E32C" w14:textId="77777777" w:rsidR="00F0325B" w:rsidRDefault="00F0325B" w:rsidP="00753850">
            <w:r>
              <w:t>Introduction to Adverse Childhood Experiences – Early Trauma Online Training (Free)</w:t>
            </w:r>
          </w:p>
        </w:tc>
        <w:tc>
          <w:tcPr>
            <w:tcW w:w="4961" w:type="dxa"/>
          </w:tcPr>
          <w:p w14:paraId="6615C0BC" w14:textId="77777777" w:rsidR="00F0325B" w:rsidRDefault="003F6CD5" w:rsidP="00753850">
            <w:hyperlink r:id="rId32" w:history="1">
              <w:r w:rsidR="00F0325B" w:rsidRPr="001C1D81">
                <w:rPr>
                  <w:color w:val="0000FF"/>
                  <w:u w:val="single"/>
                </w:rPr>
                <w:t>https://www.acesonlinelearning.com/</w:t>
              </w:r>
            </w:hyperlink>
          </w:p>
        </w:tc>
      </w:tr>
      <w:tr w:rsidR="00F0325B" w14:paraId="22BA5AB1" w14:textId="77777777" w:rsidTr="00105DD5">
        <w:tc>
          <w:tcPr>
            <w:tcW w:w="5104" w:type="dxa"/>
          </w:tcPr>
          <w:p w14:paraId="0931E181" w14:textId="77777777" w:rsidR="00F0325B" w:rsidRDefault="00F0325B" w:rsidP="00753850">
            <w:r>
              <w:t>Children’s guide to coronavirus</w:t>
            </w:r>
          </w:p>
        </w:tc>
        <w:tc>
          <w:tcPr>
            <w:tcW w:w="4961" w:type="dxa"/>
          </w:tcPr>
          <w:p w14:paraId="59A4CF87" w14:textId="77777777" w:rsidR="00F0325B" w:rsidRPr="00353766" w:rsidRDefault="003F6CD5" w:rsidP="00753850">
            <w:pPr>
              <w:rPr>
                <w:rFonts w:cstheme="minorHAnsi"/>
              </w:rPr>
            </w:pPr>
            <w:hyperlink r:id="rId33" w:history="1">
              <w:r w:rsidR="00F0325B" w:rsidRPr="00353766">
                <w:rPr>
                  <w:rStyle w:val="Hyperlink"/>
                  <w:rFonts w:cstheme="minorHAnsi"/>
                </w:rPr>
                <w:t>https://www.childrenscommissioner.gov.uk/wp-content/uploads/2020/03/cco-childrens-guide-to-coronavirus.pdf</w:t>
              </w:r>
            </w:hyperlink>
          </w:p>
        </w:tc>
      </w:tr>
      <w:tr w:rsidR="00105DD5" w14:paraId="2E8F3079" w14:textId="77777777" w:rsidTr="00105DD5">
        <w:tc>
          <w:tcPr>
            <w:tcW w:w="5104" w:type="dxa"/>
          </w:tcPr>
          <w:p w14:paraId="4192B16F" w14:textId="09B024A5" w:rsidR="00105DD5" w:rsidRDefault="00105DD5" w:rsidP="00753850">
            <w:r>
              <w:t>Working with COVID-19- Containment and reciprocity when working with families.</w:t>
            </w:r>
          </w:p>
        </w:tc>
        <w:tc>
          <w:tcPr>
            <w:tcW w:w="4961" w:type="dxa"/>
          </w:tcPr>
          <w:p w14:paraId="33ADD348" w14:textId="0D39D9E7" w:rsidR="00105DD5" w:rsidRDefault="003F6CD5" w:rsidP="00753850">
            <w:hyperlink r:id="rId34" w:history="1">
              <w:r w:rsidR="00105DD5">
                <w:rPr>
                  <w:rStyle w:val="Hyperlink"/>
                </w:rPr>
                <w:t>https://solihullapproachparenting.com/working-with-covid/</w:t>
              </w:r>
            </w:hyperlink>
          </w:p>
        </w:tc>
      </w:tr>
      <w:tr w:rsidR="00105DD5" w14:paraId="71E9112E" w14:textId="77777777" w:rsidTr="00105DD5">
        <w:tc>
          <w:tcPr>
            <w:tcW w:w="5104" w:type="dxa"/>
          </w:tcPr>
          <w:p w14:paraId="0E9B8479" w14:textId="24DD88F0" w:rsidR="00105DD5" w:rsidRPr="00105DD5" w:rsidRDefault="00105DD5" w:rsidP="00105DD5">
            <w:pPr>
              <w:spacing w:before="100" w:beforeAutospacing="1" w:after="100" w:afterAutospacing="1"/>
              <w:jc w:val="both"/>
              <w:rPr>
                <w:rFonts w:cstheme="minorHAnsi"/>
                <w:color w:val="333333"/>
                <w:lang w:val="en"/>
              </w:rPr>
            </w:pPr>
            <w:r>
              <w:t xml:space="preserve">The Education People Poster - </w:t>
            </w:r>
            <w:r>
              <w:rPr>
                <w:rFonts w:cstheme="minorHAnsi"/>
                <w:color w:val="333333"/>
                <w:lang w:val="en"/>
              </w:rPr>
              <w:t>Coronavirus Supporting children’s transitions</w:t>
            </w:r>
          </w:p>
        </w:tc>
        <w:tc>
          <w:tcPr>
            <w:tcW w:w="4961" w:type="dxa"/>
          </w:tcPr>
          <w:p w14:paraId="4E356824" w14:textId="4D2687EC" w:rsidR="00105DD5" w:rsidRDefault="003F6CD5" w:rsidP="00105DD5">
            <w:hyperlink r:id="rId35" w:history="1">
              <w:r w:rsidR="00105DD5">
                <w:rPr>
                  <w:rStyle w:val="Hyperlink"/>
                </w:rPr>
                <w:t>https://www.kelsi.org.uk/__data/assets/pdf_file/0003/106581/TEP-Coronavirus-Supporting-Childrens-Transitions.pdf</w:t>
              </w:r>
            </w:hyperlink>
          </w:p>
        </w:tc>
      </w:tr>
      <w:tr w:rsidR="00105DD5" w14:paraId="075384FA" w14:textId="77777777" w:rsidTr="00105DD5">
        <w:tc>
          <w:tcPr>
            <w:tcW w:w="5104" w:type="dxa"/>
          </w:tcPr>
          <w:p w14:paraId="1F60C933" w14:textId="4FAF150E" w:rsidR="00105DD5" w:rsidRDefault="00105DD5" w:rsidP="00105DD5">
            <w:r>
              <w:t xml:space="preserve">Information and advice for parents and professionals working with young children. </w:t>
            </w:r>
            <w:r w:rsidR="00457953">
              <w:t xml:space="preserve"> </w:t>
            </w:r>
            <w:r>
              <w:t>Coronavirus: From the perspective of a baby or young child.</w:t>
            </w:r>
          </w:p>
        </w:tc>
        <w:tc>
          <w:tcPr>
            <w:tcW w:w="4961" w:type="dxa"/>
            <w:hideMark/>
          </w:tcPr>
          <w:p w14:paraId="75705761" w14:textId="77777777" w:rsidR="00105DD5" w:rsidRDefault="003F6CD5" w:rsidP="00105DD5">
            <w:hyperlink r:id="rId36" w:history="1">
              <w:r w:rsidR="00105DD5">
                <w:rPr>
                  <w:rStyle w:val="Hyperlink"/>
                </w:rPr>
                <w:t>https://www.annafreud.org/coronavirus-support/support-for-early-years/</w:t>
              </w:r>
            </w:hyperlink>
          </w:p>
          <w:p w14:paraId="5F136D43" w14:textId="1D6E0D9A" w:rsidR="00105DD5" w:rsidRDefault="00105DD5"/>
        </w:tc>
      </w:tr>
    </w:tbl>
    <w:p w14:paraId="6235FA50" w14:textId="77777777" w:rsidR="00F0325B" w:rsidRDefault="00F0325B" w:rsidP="00F0325B"/>
    <w:tbl>
      <w:tblPr>
        <w:tblStyle w:val="TableGrid"/>
        <w:tblW w:w="10065" w:type="dxa"/>
        <w:tblInd w:w="-289" w:type="dxa"/>
        <w:tblLook w:val="04A0" w:firstRow="1" w:lastRow="0" w:firstColumn="1" w:lastColumn="0" w:noHBand="0" w:noVBand="1"/>
      </w:tblPr>
      <w:tblGrid>
        <w:gridCol w:w="10065"/>
      </w:tblGrid>
      <w:tr w:rsidR="00F0325B" w14:paraId="1F11D5E9" w14:textId="77777777" w:rsidTr="00753850">
        <w:tc>
          <w:tcPr>
            <w:tcW w:w="10065" w:type="dxa"/>
          </w:tcPr>
          <w:p w14:paraId="4BD0A9E0" w14:textId="77777777" w:rsidR="00F0325B" w:rsidRPr="00A70AA7" w:rsidRDefault="00F0325B" w:rsidP="00753850">
            <w:pPr>
              <w:jc w:val="center"/>
              <w:rPr>
                <w:b/>
                <w:bCs/>
              </w:rPr>
            </w:pPr>
            <w:r w:rsidRPr="00A70AA7">
              <w:rPr>
                <w:b/>
                <w:bCs/>
              </w:rPr>
              <w:t>Useful Websites for Parents</w:t>
            </w:r>
          </w:p>
        </w:tc>
      </w:tr>
      <w:tr w:rsidR="00F0325B" w14:paraId="18D450D1" w14:textId="77777777" w:rsidTr="00753850">
        <w:tc>
          <w:tcPr>
            <w:tcW w:w="10065" w:type="dxa"/>
          </w:tcPr>
          <w:p w14:paraId="7C4E382C" w14:textId="2FCDE34B" w:rsidR="004F0F96" w:rsidRPr="00457953" w:rsidRDefault="003F6CD5" w:rsidP="00753850">
            <w:pPr>
              <w:rPr>
                <w:color w:val="0000FF"/>
                <w:u w:val="single"/>
              </w:rPr>
            </w:pPr>
            <w:hyperlink r:id="rId37" w:history="1">
              <w:r w:rsidR="00F0325B">
                <w:rPr>
                  <w:rStyle w:val="Hyperlink"/>
                </w:rPr>
                <w:t>https://www.earlyyearseducator.co.uk/practical/article/parent-school-talk</w:t>
              </w:r>
            </w:hyperlink>
          </w:p>
          <w:p w14:paraId="7C25005B" w14:textId="1E449CE7" w:rsidR="004F0F96" w:rsidRPr="00457953" w:rsidRDefault="003F6CD5" w:rsidP="00753850">
            <w:pPr>
              <w:rPr>
                <w:color w:val="0000FF"/>
                <w:u w:val="single"/>
              </w:rPr>
            </w:pPr>
            <w:hyperlink r:id="rId38" w:history="1">
              <w:r w:rsidR="00F0325B">
                <w:rPr>
                  <w:rStyle w:val="Hyperlink"/>
                </w:rPr>
                <w:t>https://www.tts-group.co.uk/blog/2016/02/17/9-top-tips-for-managing-transition-from-nursery-to-school.html</w:t>
              </w:r>
            </w:hyperlink>
          </w:p>
          <w:p w14:paraId="2EA1DA17" w14:textId="10F7C3CB" w:rsidR="004F0F96" w:rsidRPr="00457953" w:rsidRDefault="003F6CD5" w:rsidP="00753850">
            <w:pPr>
              <w:rPr>
                <w:color w:val="0000FF"/>
                <w:u w:val="single"/>
              </w:rPr>
            </w:pPr>
            <w:hyperlink r:id="rId39" w:history="1">
              <w:r w:rsidR="00F0325B">
                <w:rPr>
                  <w:rStyle w:val="Hyperlink"/>
                </w:rPr>
                <w:t>https://www.pacey.org.uk/partnerships/starting-school-together/preparation/</w:t>
              </w:r>
            </w:hyperlink>
          </w:p>
          <w:p w14:paraId="1C1651EF" w14:textId="375F44ED" w:rsidR="004F0F96" w:rsidRPr="00457953" w:rsidRDefault="003F6CD5" w:rsidP="00753850">
            <w:pPr>
              <w:rPr>
                <w:color w:val="0000FF"/>
                <w:u w:val="single"/>
              </w:rPr>
            </w:pPr>
            <w:hyperlink r:id="rId40" w:history="1">
              <w:r w:rsidR="00F0325B">
                <w:rPr>
                  <w:rStyle w:val="Hyperlink"/>
                </w:rPr>
                <w:t>https://www.bbc.co.uk/cbeebies/grownups/how-to-prepare-your-child-for-primary-school</w:t>
              </w:r>
            </w:hyperlink>
          </w:p>
          <w:p w14:paraId="28016D5C" w14:textId="51C1BDEB" w:rsidR="004F0F96" w:rsidRPr="002433A3" w:rsidRDefault="003F6CD5" w:rsidP="00753850">
            <w:hyperlink r:id="rId41" w:history="1">
              <w:r w:rsidR="00F0325B" w:rsidRPr="00874484">
                <w:rPr>
                  <w:rStyle w:val="Hyperlink"/>
                </w:rPr>
                <w:t>https://www.nhsggc.org.uk/media/257792/getting-ready-for-school-or-nursery-information-sheet.pdf</w:t>
              </w:r>
            </w:hyperlink>
            <w:r w:rsidR="00F0325B">
              <w:t xml:space="preserve"> </w:t>
            </w:r>
          </w:p>
          <w:p w14:paraId="38791982" w14:textId="77777777" w:rsidR="00F0325B" w:rsidRDefault="003F6CD5" w:rsidP="00753850">
            <w:hyperlink r:id="rId42" w:history="1">
              <w:r w:rsidR="00F0325B">
                <w:rPr>
                  <w:rStyle w:val="Hyperlink"/>
                </w:rPr>
                <w:t>https://www.nhs.uk/live-well/sleep-and-tiredness/healthy-sleep-tips-for-children/?tabname=childrens-sleep</w:t>
              </w:r>
            </w:hyperlink>
          </w:p>
        </w:tc>
      </w:tr>
    </w:tbl>
    <w:p w14:paraId="70742A04" w14:textId="1D92074C" w:rsidR="007A3C0C" w:rsidRDefault="007A3C0C" w:rsidP="007A3C0C">
      <w:pPr>
        <w:rPr>
          <w:rFonts w:ascii="Times New Roman" w:eastAsia="Times New Roman" w:hAnsi="Times New Roman" w:cs="Times New Roman"/>
          <w:i/>
          <w:color w:val="111111"/>
          <w:sz w:val="30"/>
          <w:szCs w:val="30"/>
          <w:u w:val="single"/>
          <w:lang w:eastAsia="en-GB"/>
        </w:rPr>
        <w:sectPr w:rsidR="007A3C0C" w:rsidSect="007A3C0C">
          <w:headerReference w:type="default" r:id="rId43"/>
          <w:footerReference w:type="default" r:id="rId44"/>
          <w:pgSz w:w="11906" w:h="16838"/>
          <w:pgMar w:top="1134" w:right="1247" w:bottom="1134" w:left="1304" w:header="709" w:footer="544" w:gutter="0"/>
          <w:pgBorders w:offsetFrom="page">
            <w:top w:val="single" w:sz="18" w:space="24" w:color="2F5496" w:themeColor="accent5" w:themeShade="BF"/>
            <w:left w:val="single" w:sz="18" w:space="24" w:color="2F5496" w:themeColor="accent5" w:themeShade="BF"/>
            <w:bottom w:val="single" w:sz="18" w:space="24" w:color="2F5496" w:themeColor="accent5" w:themeShade="BF"/>
            <w:right w:val="single" w:sz="18" w:space="24" w:color="2F5496" w:themeColor="accent5" w:themeShade="BF"/>
          </w:pgBorders>
          <w:cols w:space="708"/>
          <w:docGrid w:linePitch="360"/>
        </w:sectPr>
      </w:pPr>
    </w:p>
    <w:p w14:paraId="792D7E32" w14:textId="77777777" w:rsidR="001014D4" w:rsidRDefault="001014D4" w:rsidP="001014D4">
      <w:pPr>
        <w:rPr>
          <w:sz w:val="36"/>
          <w:szCs w:val="36"/>
          <w:u w:val="single"/>
        </w:rPr>
      </w:pPr>
      <w:bookmarkStart w:id="3" w:name="_Hlk22041504"/>
      <w:r>
        <w:rPr>
          <w:sz w:val="36"/>
          <w:szCs w:val="36"/>
          <w:u w:val="single"/>
        </w:rPr>
        <w:t>Early Years Setting to Primary School SEN/AEN transition checklist (adapted due to Covid 19)</w:t>
      </w:r>
    </w:p>
    <w:p w14:paraId="614F42A4" w14:textId="77777777" w:rsidR="001014D4" w:rsidRDefault="001014D4" w:rsidP="001014D4">
      <w:pPr>
        <w:rPr>
          <w:b/>
          <w:bCs/>
          <w:sz w:val="24"/>
          <w:szCs w:val="24"/>
        </w:rPr>
      </w:pPr>
      <w:r>
        <w:rPr>
          <w:b/>
          <w:bCs/>
          <w:sz w:val="24"/>
          <w:szCs w:val="24"/>
        </w:rPr>
        <w:t xml:space="preserve">Child’s name:                                               </w:t>
      </w:r>
      <w:r>
        <w:rPr>
          <w:b/>
          <w:bCs/>
          <w:sz w:val="24"/>
          <w:szCs w:val="24"/>
        </w:rPr>
        <w:tab/>
      </w:r>
      <w:r>
        <w:rPr>
          <w:b/>
          <w:bCs/>
          <w:sz w:val="24"/>
          <w:szCs w:val="24"/>
        </w:rPr>
        <w:tab/>
        <w:t xml:space="preserv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DoB:     </w:t>
      </w:r>
    </w:p>
    <w:p w14:paraId="38BC7ECC" w14:textId="77777777" w:rsidR="001014D4" w:rsidRDefault="001014D4" w:rsidP="001014D4">
      <w:pPr>
        <w:rPr>
          <w:b/>
          <w:bCs/>
          <w:sz w:val="24"/>
          <w:szCs w:val="24"/>
        </w:rPr>
      </w:pPr>
      <w:r>
        <w:rPr>
          <w:b/>
          <w:bCs/>
          <w:sz w:val="24"/>
          <w:szCs w:val="24"/>
        </w:rPr>
        <w:t>Setting:</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Receiving school:</w:t>
      </w:r>
    </w:p>
    <w:tbl>
      <w:tblPr>
        <w:tblStyle w:val="TableGrid"/>
        <w:tblW w:w="15165" w:type="dxa"/>
        <w:tblLayout w:type="fixed"/>
        <w:tblLook w:val="04A0" w:firstRow="1" w:lastRow="0" w:firstColumn="1" w:lastColumn="0" w:noHBand="0" w:noVBand="1"/>
      </w:tblPr>
      <w:tblGrid>
        <w:gridCol w:w="815"/>
        <w:gridCol w:w="8821"/>
        <w:gridCol w:w="851"/>
        <w:gridCol w:w="850"/>
        <w:gridCol w:w="1418"/>
        <w:gridCol w:w="2410"/>
      </w:tblGrid>
      <w:tr w:rsidR="001014D4" w14:paraId="4A214209" w14:textId="77777777" w:rsidTr="001014D4">
        <w:tc>
          <w:tcPr>
            <w:tcW w:w="9634" w:type="dxa"/>
            <w:gridSpan w:val="2"/>
            <w:vMerge w:val="restart"/>
            <w:tcBorders>
              <w:top w:val="single" w:sz="4" w:space="0" w:color="auto"/>
              <w:left w:val="single" w:sz="4" w:space="0" w:color="auto"/>
              <w:bottom w:val="single" w:sz="4" w:space="0" w:color="auto"/>
              <w:right w:val="single" w:sz="4" w:space="0" w:color="auto"/>
            </w:tcBorders>
          </w:tcPr>
          <w:p w14:paraId="32591D32" w14:textId="77777777" w:rsidR="001014D4" w:rsidRDefault="001014D4">
            <w:pPr>
              <w:jc w:val="center"/>
              <w:rPr>
                <w:b/>
                <w:bCs/>
              </w:rPr>
            </w:pPr>
            <w:bookmarkStart w:id="4" w:name="_Hlk21632590"/>
            <w:bookmarkEnd w:id="3"/>
          </w:p>
          <w:p w14:paraId="1FC1CCC6" w14:textId="77777777" w:rsidR="001014D4" w:rsidRDefault="001014D4">
            <w:pPr>
              <w:jc w:val="center"/>
              <w:rPr>
                <w:b/>
                <w:bCs/>
                <w:sz w:val="24"/>
                <w:szCs w:val="24"/>
              </w:rPr>
            </w:pPr>
            <w:r>
              <w:rPr>
                <w:b/>
                <w:bCs/>
                <w:sz w:val="24"/>
                <w:szCs w:val="24"/>
              </w:rPr>
              <w:t>Transition planning actions and recommendations</w:t>
            </w:r>
          </w:p>
        </w:tc>
        <w:tc>
          <w:tcPr>
            <w:tcW w:w="1701" w:type="dxa"/>
            <w:gridSpan w:val="2"/>
            <w:tcBorders>
              <w:top w:val="single" w:sz="4" w:space="0" w:color="auto"/>
              <w:left w:val="single" w:sz="4" w:space="0" w:color="auto"/>
              <w:bottom w:val="single" w:sz="4" w:space="0" w:color="auto"/>
              <w:right w:val="single" w:sz="4" w:space="0" w:color="auto"/>
            </w:tcBorders>
            <w:hideMark/>
          </w:tcPr>
          <w:p w14:paraId="68D997F3" w14:textId="77777777" w:rsidR="001014D4" w:rsidRDefault="001014D4">
            <w:pPr>
              <w:jc w:val="center"/>
              <w:rPr>
                <w:b/>
                <w:bCs/>
              </w:rPr>
            </w:pPr>
            <w:r>
              <w:rPr>
                <w:b/>
                <w:bCs/>
              </w:rPr>
              <w:t>To be led by</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EA7452D" w14:textId="77777777" w:rsidR="001014D4" w:rsidRDefault="001014D4">
            <w:pPr>
              <w:jc w:val="center"/>
              <w:rPr>
                <w:b/>
                <w:bCs/>
                <w:sz w:val="20"/>
                <w:szCs w:val="20"/>
              </w:rPr>
            </w:pPr>
            <w:r>
              <w:rPr>
                <w:b/>
                <w:bCs/>
                <w:sz w:val="20"/>
                <w:szCs w:val="20"/>
              </w:rPr>
              <w:t>Record date when actioned and by whom</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7215D1DF" w14:textId="77777777" w:rsidR="001014D4" w:rsidRDefault="001014D4">
            <w:pPr>
              <w:jc w:val="center"/>
              <w:rPr>
                <w:b/>
                <w:bCs/>
              </w:rPr>
            </w:pPr>
            <w:r>
              <w:rPr>
                <w:b/>
                <w:bCs/>
              </w:rPr>
              <w:t>Notes or further actions</w:t>
            </w:r>
          </w:p>
        </w:tc>
        <w:bookmarkEnd w:id="4"/>
      </w:tr>
      <w:tr w:rsidR="001014D4" w14:paraId="28550B36" w14:textId="77777777" w:rsidTr="001014D4">
        <w:tc>
          <w:tcPr>
            <w:tcW w:w="18454" w:type="dxa"/>
            <w:gridSpan w:val="2"/>
            <w:vMerge/>
            <w:tcBorders>
              <w:top w:val="single" w:sz="4" w:space="0" w:color="auto"/>
              <w:left w:val="single" w:sz="4" w:space="0" w:color="auto"/>
              <w:bottom w:val="single" w:sz="4" w:space="0" w:color="auto"/>
              <w:right w:val="single" w:sz="4" w:space="0" w:color="auto"/>
            </w:tcBorders>
            <w:vAlign w:val="center"/>
            <w:hideMark/>
          </w:tcPr>
          <w:p w14:paraId="78EF2E01" w14:textId="77777777" w:rsidR="001014D4" w:rsidRDefault="001014D4">
            <w:pPr>
              <w:rPr>
                <w:b/>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0AC4DB4C" w14:textId="77777777" w:rsidR="001014D4" w:rsidRDefault="001014D4">
            <w:pPr>
              <w:jc w:val="center"/>
              <w:rPr>
                <w:b/>
                <w:bCs/>
                <w:sz w:val="18"/>
                <w:szCs w:val="18"/>
              </w:rPr>
            </w:pPr>
            <w:r>
              <w:rPr>
                <w:b/>
                <w:bCs/>
                <w:sz w:val="18"/>
                <w:szCs w:val="18"/>
              </w:rPr>
              <w:t xml:space="preserve">EY setting </w:t>
            </w:r>
          </w:p>
        </w:tc>
        <w:tc>
          <w:tcPr>
            <w:tcW w:w="850" w:type="dxa"/>
            <w:tcBorders>
              <w:top w:val="single" w:sz="4" w:space="0" w:color="auto"/>
              <w:left w:val="single" w:sz="4" w:space="0" w:color="auto"/>
              <w:bottom w:val="single" w:sz="4" w:space="0" w:color="auto"/>
              <w:right w:val="single" w:sz="4" w:space="0" w:color="auto"/>
            </w:tcBorders>
            <w:hideMark/>
          </w:tcPr>
          <w:p w14:paraId="3D1D9AB2" w14:textId="77777777" w:rsidR="001014D4" w:rsidRDefault="001014D4">
            <w:pPr>
              <w:jc w:val="center"/>
              <w:rPr>
                <w:b/>
                <w:bCs/>
                <w:sz w:val="18"/>
                <w:szCs w:val="18"/>
              </w:rPr>
            </w:pPr>
            <w:r>
              <w:rPr>
                <w:b/>
                <w:bCs/>
                <w:sz w:val="18"/>
                <w:szCs w:val="18"/>
              </w:rPr>
              <w:t>School</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3C47F53" w14:textId="77777777" w:rsidR="001014D4" w:rsidRDefault="001014D4">
            <w:pPr>
              <w:rPr>
                <w:b/>
                <w:bCs/>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45552C5" w14:textId="77777777" w:rsidR="001014D4" w:rsidRDefault="001014D4">
            <w:pPr>
              <w:rPr>
                <w:b/>
                <w:bCs/>
              </w:rPr>
            </w:pPr>
          </w:p>
        </w:tc>
      </w:tr>
      <w:tr w:rsidR="001014D4" w14:paraId="4CE6469A"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619BE092" w14:textId="77777777" w:rsidR="001014D4" w:rsidRDefault="001014D4">
            <w:pPr>
              <w:jc w:val="center"/>
            </w:pPr>
            <w:r>
              <w:t>Term 5/6</w:t>
            </w:r>
          </w:p>
        </w:tc>
        <w:tc>
          <w:tcPr>
            <w:tcW w:w="8820" w:type="dxa"/>
            <w:tcBorders>
              <w:top w:val="single" w:sz="4" w:space="0" w:color="auto"/>
              <w:left w:val="single" w:sz="4" w:space="0" w:color="auto"/>
              <w:bottom w:val="single" w:sz="4" w:space="0" w:color="auto"/>
              <w:right w:val="single" w:sz="4" w:space="0" w:color="auto"/>
            </w:tcBorders>
            <w:hideMark/>
          </w:tcPr>
          <w:p w14:paraId="34032598" w14:textId="77777777" w:rsidR="001014D4" w:rsidRDefault="001014D4">
            <w:r>
              <w:t>Contact with the child’s receiving school once parents have accepted their school place to initiate sharing of information – with parental consent and keep parents informed</w:t>
            </w:r>
          </w:p>
        </w:tc>
        <w:tc>
          <w:tcPr>
            <w:tcW w:w="851" w:type="dxa"/>
            <w:tcBorders>
              <w:top w:val="single" w:sz="4" w:space="0" w:color="auto"/>
              <w:left w:val="single" w:sz="4" w:space="0" w:color="auto"/>
              <w:bottom w:val="single" w:sz="4" w:space="0" w:color="auto"/>
              <w:right w:val="single" w:sz="4" w:space="0" w:color="auto"/>
            </w:tcBorders>
          </w:tcPr>
          <w:p w14:paraId="77C608EA" w14:textId="77777777" w:rsidR="001014D4" w:rsidRDefault="001014D4"/>
          <w:p w14:paraId="0350EAE7" w14:textId="77777777" w:rsidR="001014D4" w:rsidRDefault="001014D4" w:rsidP="001014D4">
            <w:pPr>
              <w:pStyle w:val="ListParagraph"/>
              <w:numPr>
                <w:ilvl w:val="0"/>
                <w:numId w:val="12"/>
              </w:numPr>
            </w:pPr>
          </w:p>
        </w:tc>
        <w:tc>
          <w:tcPr>
            <w:tcW w:w="850" w:type="dxa"/>
            <w:tcBorders>
              <w:top w:val="single" w:sz="4" w:space="0" w:color="auto"/>
              <w:left w:val="single" w:sz="4" w:space="0" w:color="auto"/>
              <w:bottom w:val="single" w:sz="4" w:space="0" w:color="auto"/>
              <w:right w:val="single" w:sz="4" w:space="0" w:color="auto"/>
            </w:tcBorders>
          </w:tcPr>
          <w:p w14:paraId="525056FD" w14:textId="77777777" w:rsidR="001014D4" w:rsidRDefault="001014D4"/>
        </w:tc>
        <w:tc>
          <w:tcPr>
            <w:tcW w:w="1418" w:type="dxa"/>
            <w:tcBorders>
              <w:top w:val="single" w:sz="4" w:space="0" w:color="auto"/>
              <w:left w:val="single" w:sz="4" w:space="0" w:color="auto"/>
              <w:bottom w:val="single" w:sz="4" w:space="0" w:color="auto"/>
              <w:right w:val="single" w:sz="4" w:space="0" w:color="auto"/>
            </w:tcBorders>
          </w:tcPr>
          <w:p w14:paraId="6F261528"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230689EE" w14:textId="77777777" w:rsidR="001014D4" w:rsidRDefault="001014D4"/>
        </w:tc>
      </w:tr>
      <w:tr w:rsidR="001014D4" w14:paraId="7A6C8520"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392F654D" w14:textId="77777777" w:rsidR="001014D4" w:rsidRDefault="001014D4">
            <w:r>
              <w:t>Term 5/6</w:t>
            </w:r>
          </w:p>
        </w:tc>
        <w:tc>
          <w:tcPr>
            <w:tcW w:w="8820" w:type="dxa"/>
            <w:tcBorders>
              <w:top w:val="single" w:sz="4" w:space="0" w:color="auto"/>
              <w:left w:val="single" w:sz="4" w:space="0" w:color="auto"/>
              <w:bottom w:val="single" w:sz="4" w:space="0" w:color="auto"/>
              <w:right w:val="single" w:sz="4" w:space="0" w:color="auto"/>
            </w:tcBorders>
            <w:hideMark/>
          </w:tcPr>
          <w:p w14:paraId="6A4E0F44" w14:textId="77777777" w:rsidR="001014D4" w:rsidRDefault="001014D4">
            <w:r>
              <w:t xml:space="preserve">Complete </w:t>
            </w:r>
            <w:r>
              <w:rPr>
                <w:b/>
                <w:bCs/>
                <w:i/>
                <w:iCs/>
              </w:rPr>
              <w:t>EY Transition Documents</w:t>
            </w:r>
            <w:r>
              <w:t xml:space="preserve"> (with support of professionals involved as appropriate with parental permission) </w:t>
            </w:r>
          </w:p>
        </w:tc>
        <w:tc>
          <w:tcPr>
            <w:tcW w:w="851" w:type="dxa"/>
            <w:tcBorders>
              <w:top w:val="single" w:sz="4" w:space="0" w:color="auto"/>
              <w:left w:val="single" w:sz="4" w:space="0" w:color="auto"/>
              <w:bottom w:val="single" w:sz="4" w:space="0" w:color="auto"/>
              <w:right w:val="single" w:sz="4" w:space="0" w:color="auto"/>
            </w:tcBorders>
          </w:tcPr>
          <w:p w14:paraId="4FAC8ACE" w14:textId="77777777" w:rsidR="001014D4" w:rsidRDefault="001014D4"/>
          <w:p w14:paraId="2955D847" w14:textId="77777777" w:rsidR="001014D4" w:rsidRDefault="001014D4" w:rsidP="001014D4">
            <w:pPr>
              <w:pStyle w:val="ListParagraph"/>
              <w:numPr>
                <w:ilvl w:val="0"/>
                <w:numId w:val="12"/>
              </w:numPr>
            </w:pPr>
          </w:p>
        </w:tc>
        <w:tc>
          <w:tcPr>
            <w:tcW w:w="850" w:type="dxa"/>
            <w:tcBorders>
              <w:top w:val="single" w:sz="4" w:space="0" w:color="auto"/>
              <w:left w:val="single" w:sz="4" w:space="0" w:color="auto"/>
              <w:bottom w:val="single" w:sz="4" w:space="0" w:color="auto"/>
              <w:right w:val="single" w:sz="4" w:space="0" w:color="auto"/>
            </w:tcBorders>
          </w:tcPr>
          <w:p w14:paraId="5D56F4A8" w14:textId="77777777" w:rsidR="001014D4" w:rsidRDefault="001014D4"/>
        </w:tc>
        <w:tc>
          <w:tcPr>
            <w:tcW w:w="1418" w:type="dxa"/>
            <w:tcBorders>
              <w:top w:val="single" w:sz="4" w:space="0" w:color="auto"/>
              <w:left w:val="single" w:sz="4" w:space="0" w:color="auto"/>
              <w:bottom w:val="single" w:sz="4" w:space="0" w:color="auto"/>
              <w:right w:val="single" w:sz="4" w:space="0" w:color="auto"/>
            </w:tcBorders>
          </w:tcPr>
          <w:p w14:paraId="6BF4BB34"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hideMark/>
          </w:tcPr>
          <w:p w14:paraId="26BEA27E" w14:textId="77777777" w:rsidR="001014D4" w:rsidRDefault="001014D4">
            <w:pPr>
              <w:rPr>
                <w:sz w:val="16"/>
                <w:szCs w:val="16"/>
              </w:rPr>
            </w:pPr>
            <w:r>
              <w:rPr>
                <w:sz w:val="16"/>
                <w:szCs w:val="16"/>
              </w:rPr>
              <w:t>Professionals to support the sharing of information if able to</w:t>
            </w:r>
          </w:p>
        </w:tc>
      </w:tr>
      <w:tr w:rsidR="001014D4" w14:paraId="177A591A"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303C1629" w14:textId="77777777" w:rsidR="001014D4" w:rsidRDefault="001014D4">
            <w:r>
              <w:t>Term 5/6</w:t>
            </w:r>
          </w:p>
        </w:tc>
        <w:tc>
          <w:tcPr>
            <w:tcW w:w="8820" w:type="dxa"/>
            <w:tcBorders>
              <w:top w:val="single" w:sz="4" w:space="0" w:color="auto"/>
              <w:left w:val="single" w:sz="4" w:space="0" w:color="auto"/>
              <w:bottom w:val="single" w:sz="4" w:space="0" w:color="auto"/>
              <w:right w:val="single" w:sz="4" w:space="0" w:color="auto"/>
            </w:tcBorders>
            <w:hideMark/>
          </w:tcPr>
          <w:p w14:paraId="0C2AEE5A" w14:textId="77777777" w:rsidR="001014D4" w:rsidRDefault="001014D4">
            <w:r>
              <w:t>Share information gathered about the child and transition document with receiving school (with parental permission) including safeguarding information - a phone call/video conference call would be beneficial to support the sharing of information.</w:t>
            </w:r>
          </w:p>
        </w:tc>
        <w:tc>
          <w:tcPr>
            <w:tcW w:w="851" w:type="dxa"/>
            <w:tcBorders>
              <w:top w:val="single" w:sz="4" w:space="0" w:color="auto"/>
              <w:left w:val="single" w:sz="4" w:space="0" w:color="auto"/>
              <w:bottom w:val="single" w:sz="4" w:space="0" w:color="auto"/>
              <w:right w:val="single" w:sz="4" w:space="0" w:color="auto"/>
            </w:tcBorders>
          </w:tcPr>
          <w:p w14:paraId="6606A2CC" w14:textId="77777777" w:rsidR="001014D4" w:rsidRDefault="001014D4"/>
          <w:p w14:paraId="27A05D7A" w14:textId="77777777" w:rsidR="001014D4" w:rsidRDefault="001014D4" w:rsidP="001014D4">
            <w:pPr>
              <w:pStyle w:val="ListParagraph"/>
              <w:numPr>
                <w:ilvl w:val="0"/>
                <w:numId w:val="13"/>
              </w:numPr>
            </w:pPr>
          </w:p>
        </w:tc>
        <w:tc>
          <w:tcPr>
            <w:tcW w:w="850" w:type="dxa"/>
            <w:tcBorders>
              <w:top w:val="single" w:sz="4" w:space="0" w:color="auto"/>
              <w:left w:val="single" w:sz="4" w:space="0" w:color="auto"/>
              <w:bottom w:val="single" w:sz="4" w:space="0" w:color="auto"/>
              <w:right w:val="single" w:sz="4" w:space="0" w:color="auto"/>
            </w:tcBorders>
          </w:tcPr>
          <w:p w14:paraId="4E2EE457" w14:textId="77777777" w:rsidR="001014D4" w:rsidRDefault="001014D4" w:rsidP="001014D4">
            <w:pPr>
              <w:pStyle w:val="ListParagraph"/>
              <w:numPr>
                <w:ilvl w:val="0"/>
                <w:numId w:val="13"/>
              </w:numPr>
            </w:pPr>
          </w:p>
        </w:tc>
        <w:tc>
          <w:tcPr>
            <w:tcW w:w="1418" w:type="dxa"/>
            <w:tcBorders>
              <w:top w:val="single" w:sz="4" w:space="0" w:color="auto"/>
              <w:left w:val="single" w:sz="4" w:space="0" w:color="auto"/>
              <w:bottom w:val="single" w:sz="4" w:space="0" w:color="auto"/>
              <w:right w:val="single" w:sz="4" w:space="0" w:color="auto"/>
            </w:tcBorders>
          </w:tcPr>
          <w:p w14:paraId="77FAC155"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69D7D103" w14:textId="77777777" w:rsidR="001014D4" w:rsidRDefault="001014D4"/>
        </w:tc>
      </w:tr>
      <w:tr w:rsidR="001014D4" w14:paraId="3D829A02"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4BB8FB55" w14:textId="77777777" w:rsidR="001014D4" w:rsidRDefault="001014D4">
            <w:pPr>
              <w:jc w:val="center"/>
            </w:pPr>
            <w:r>
              <w:t>Term 6</w:t>
            </w:r>
          </w:p>
        </w:tc>
        <w:tc>
          <w:tcPr>
            <w:tcW w:w="8820" w:type="dxa"/>
            <w:tcBorders>
              <w:top w:val="single" w:sz="4" w:space="0" w:color="auto"/>
              <w:left w:val="single" w:sz="4" w:space="0" w:color="auto"/>
              <w:bottom w:val="single" w:sz="4" w:space="0" w:color="auto"/>
              <w:right w:val="single" w:sz="4" w:space="0" w:color="auto"/>
            </w:tcBorders>
            <w:hideMark/>
          </w:tcPr>
          <w:p w14:paraId="128ED143" w14:textId="6285EEFD" w:rsidR="001014D4" w:rsidRDefault="001014D4">
            <w:r>
              <w:t xml:space="preserve">Arrange a virtual transition meeting if felt appropriate (those to attend may include parents, relevant staff from school and setting and professionals) </w:t>
            </w:r>
          </w:p>
          <w:p w14:paraId="0BFEA19A" w14:textId="77777777" w:rsidR="001014D4" w:rsidRDefault="001014D4">
            <w:r>
              <w:t>A supportive transition package may be planned.</w:t>
            </w:r>
          </w:p>
        </w:tc>
        <w:tc>
          <w:tcPr>
            <w:tcW w:w="851" w:type="dxa"/>
            <w:tcBorders>
              <w:top w:val="single" w:sz="4" w:space="0" w:color="auto"/>
              <w:left w:val="single" w:sz="4" w:space="0" w:color="auto"/>
              <w:bottom w:val="single" w:sz="4" w:space="0" w:color="auto"/>
              <w:right w:val="single" w:sz="4" w:space="0" w:color="auto"/>
            </w:tcBorders>
          </w:tcPr>
          <w:p w14:paraId="428A5581" w14:textId="77777777" w:rsidR="001014D4" w:rsidRDefault="001014D4"/>
          <w:p w14:paraId="4FFF176B" w14:textId="77777777" w:rsidR="001014D4" w:rsidRDefault="001014D4" w:rsidP="001014D4">
            <w:pPr>
              <w:pStyle w:val="ListParagraph"/>
              <w:numPr>
                <w:ilvl w:val="0"/>
                <w:numId w:val="12"/>
              </w:numPr>
            </w:pPr>
          </w:p>
        </w:tc>
        <w:tc>
          <w:tcPr>
            <w:tcW w:w="850" w:type="dxa"/>
            <w:tcBorders>
              <w:top w:val="single" w:sz="4" w:space="0" w:color="auto"/>
              <w:left w:val="single" w:sz="4" w:space="0" w:color="auto"/>
              <w:bottom w:val="single" w:sz="4" w:space="0" w:color="auto"/>
              <w:right w:val="single" w:sz="4" w:space="0" w:color="auto"/>
            </w:tcBorders>
          </w:tcPr>
          <w:p w14:paraId="083250BF" w14:textId="77777777" w:rsidR="001014D4" w:rsidRDefault="001014D4">
            <w:pPr>
              <w:rPr>
                <w:sz w:val="18"/>
                <w:szCs w:val="18"/>
              </w:rPr>
            </w:pPr>
          </w:p>
          <w:p w14:paraId="0D505FF2" w14:textId="77777777" w:rsidR="001014D4" w:rsidRDefault="001014D4" w:rsidP="001014D4">
            <w:pPr>
              <w:pStyle w:val="ListParagraph"/>
              <w:numPr>
                <w:ilvl w:val="0"/>
                <w:numId w:val="14"/>
              </w:numPr>
              <w:rPr>
                <w:sz w:val="18"/>
                <w:szCs w:val="18"/>
              </w:rPr>
            </w:pPr>
          </w:p>
        </w:tc>
        <w:tc>
          <w:tcPr>
            <w:tcW w:w="1418" w:type="dxa"/>
            <w:tcBorders>
              <w:top w:val="single" w:sz="4" w:space="0" w:color="auto"/>
              <w:left w:val="single" w:sz="4" w:space="0" w:color="auto"/>
              <w:bottom w:val="single" w:sz="4" w:space="0" w:color="auto"/>
              <w:right w:val="single" w:sz="4" w:space="0" w:color="auto"/>
            </w:tcBorders>
          </w:tcPr>
          <w:p w14:paraId="5F7D6F00"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6A1833A8" w14:textId="77777777" w:rsidR="001014D4" w:rsidRDefault="001014D4"/>
        </w:tc>
      </w:tr>
      <w:tr w:rsidR="001014D4" w14:paraId="6B5A53C1"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565B20BB" w14:textId="77777777" w:rsidR="001014D4" w:rsidRDefault="001014D4">
            <w:pPr>
              <w:jc w:val="center"/>
            </w:pPr>
            <w:r>
              <w:t>Term 5/6</w:t>
            </w:r>
          </w:p>
        </w:tc>
        <w:tc>
          <w:tcPr>
            <w:tcW w:w="8820" w:type="dxa"/>
            <w:tcBorders>
              <w:top w:val="single" w:sz="4" w:space="0" w:color="auto"/>
              <w:left w:val="single" w:sz="4" w:space="0" w:color="auto"/>
              <w:bottom w:val="single" w:sz="4" w:space="0" w:color="auto"/>
              <w:right w:val="single" w:sz="4" w:space="0" w:color="auto"/>
            </w:tcBorders>
            <w:hideMark/>
          </w:tcPr>
          <w:p w14:paraId="01039641" w14:textId="77777777" w:rsidR="001014D4" w:rsidRDefault="001014D4">
            <w:r>
              <w:t>School staff to consider:</w:t>
            </w:r>
          </w:p>
          <w:p w14:paraId="01A7F9CF" w14:textId="77777777" w:rsidR="001014D4" w:rsidRDefault="001014D4" w:rsidP="001014D4">
            <w:pPr>
              <w:pStyle w:val="ListParagraph"/>
              <w:numPr>
                <w:ilvl w:val="0"/>
                <w:numId w:val="15"/>
              </w:numPr>
            </w:pPr>
            <w:r>
              <w:t>Relevant training that may need to be accessed</w:t>
            </w:r>
          </w:p>
          <w:p w14:paraId="24272489" w14:textId="77777777" w:rsidR="001014D4" w:rsidRDefault="001014D4" w:rsidP="001014D4">
            <w:pPr>
              <w:pStyle w:val="ListParagraph"/>
              <w:numPr>
                <w:ilvl w:val="0"/>
                <w:numId w:val="15"/>
              </w:numPr>
            </w:pPr>
            <w:r>
              <w:t>Specialist resources or equipment required</w:t>
            </w:r>
          </w:p>
          <w:p w14:paraId="0CB172CD" w14:textId="77777777" w:rsidR="001014D4" w:rsidRDefault="001014D4" w:rsidP="001014D4">
            <w:pPr>
              <w:pStyle w:val="ListParagraph"/>
              <w:numPr>
                <w:ilvl w:val="0"/>
                <w:numId w:val="15"/>
              </w:numPr>
            </w:pPr>
            <w:r>
              <w:t>Staffing requirements e.g. additional staff, organisation of classes and staff etc.</w:t>
            </w:r>
          </w:p>
          <w:p w14:paraId="0E8DD132" w14:textId="77777777" w:rsidR="001014D4" w:rsidRDefault="001014D4" w:rsidP="001014D4">
            <w:pPr>
              <w:pStyle w:val="ListParagraph"/>
              <w:numPr>
                <w:ilvl w:val="0"/>
                <w:numId w:val="15"/>
              </w:numPr>
            </w:pPr>
            <w:r>
              <w:t>The physical environment and any adaptations to be made</w:t>
            </w:r>
          </w:p>
          <w:p w14:paraId="719F1529" w14:textId="77777777" w:rsidR="001014D4" w:rsidRDefault="001014D4" w:rsidP="001014D4">
            <w:pPr>
              <w:pStyle w:val="ListParagraph"/>
              <w:numPr>
                <w:ilvl w:val="0"/>
                <w:numId w:val="15"/>
              </w:numPr>
            </w:pPr>
            <w:r>
              <w:t xml:space="preserve">The need for an individual healthcare plan </w:t>
            </w:r>
          </w:p>
          <w:p w14:paraId="7EFBAB9B" w14:textId="77777777" w:rsidR="001014D4" w:rsidRDefault="001014D4" w:rsidP="001014D4">
            <w:pPr>
              <w:pStyle w:val="ListParagraph"/>
              <w:numPr>
                <w:ilvl w:val="0"/>
                <w:numId w:val="15"/>
              </w:numPr>
            </w:pPr>
            <w:r>
              <w:t xml:space="preserve">If risk assessments are required </w:t>
            </w:r>
          </w:p>
          <w:p w14:paraId="17F35C83" w14:textId="77777777" w:rsidR="001014D4" w:rsidRDefault="001014D4" w:rsidP="001014D4">
            <w:pPr>
              <w:pStyle w:val="ListParagraph"/>
              <w:numPr>
                <w:ilvl w:val="0"/>
                <w:numId w:val="15"/>
              </w:numPr>
            </w:pPr>
            <w:r>
              <w:t>If a PEEP is required</w:t>
            </w:r>
          </w:p>
          <w:p w14:paraId="6E30C329" w14:textId="77777777" w:rsidR="001014D4" w:rsidRDefault="001014D4" w:rsidP="001014D4">
            <w:pPr>
              <w:pStyle w:val="ListParagraph"/>
              <w:numPr>
                <w:ilvl w:val="0"/>
                <w:numId w:val="15"/>
              </w:numPr>
            </w:pPr>
            <w:r>
              <w:t>If an EY PEP is required</w:t>
            </w:r>
          </w:p>
          <w:p w14:paraId="5FBBF73A" w14:textId="77777777" w:rsidR="001014D4" w:rsidRDefault="001014D4" w:rsidP="001014D4">
            <w:pPr>
              <w:pStyle w:val="ListParagraph"/>
              <w:numPr>
                <w:ilvl w:val="0"/>
                <w:numId w:val="15"/>
              </w:numPr>
            </w:pPr>
            <w:r>
              <w:t>Specifications in EHCP (if the child has one)</w:t>
            </w:r>
          </w:p>
          <w:p w14:paraId="4908454F" w14:textId="77777777" w:rsidR="001014D4" w:rsidRDefault="001014D4" w:rsidP="001014D4">
            <w:pPr>
              <w:pStyle w:val="ListParagraph"/>
              <w:numPr>
                <w:ilvl w:val="0"/>
                <w:numId w:val="15"/>
              </w:numPr>
            </w:pPr>
            <w:r>
              <w:t>Applying for High Needs Funding</w:t>
            </w:r>
          </w:p>
          <w:p w14:paraId="5D57CE59" w14:textId="77777777" w:rsidR="001014D4" w:rsidRDefault="001014D4" w:rsidP="001014D4">
            <w:pPr>
              <w:pStyle w:val="ListParagraph"/>
              <w:numPr>
                <w:ilvl w:val="0"/>
                <w:numId w:val="15"/>
              </w:numPr>
            </w:pPr>
            <w:r>
              <w:t>Possible support for the family</w:t>
            </w:r>
          </w:p>
        </w:tc>
        <w:tc>
          <w:tcPr>
            <w:tcW w:w="851" w:type="dxa"/>
            <w:tcBorders>
              <w:top w:val="single" w:sz="4" w:space="0" w:color="auto"/>
              <w:left w:val="single" w:sz="4" w:space="0" w:color="auto"/>
              <w:bottom w:val="single" w:sz="4" w:space="0" w:color="auto"/>
              <w:right w:val="single" w:sz="4" w:space="0" w:color="auto"/>
            </w:tcBorders>
          </w:tcPr>
          <w:p w14:paraId="0C9426B2" w14:textId="77777777" w:rsidR="001014D4" w:rsidRDefault="001014D4">
            <w:pPr>
              <w:rPr>
                <w:sz w:val="18"/>
                <w:szCs w:val="18"/>
              </w:rPr>
            </w:pPr>
          </w:p>
          <w:p w14:paraId="2A9D1F88" w14:textId="77777777" w:rsidR="001014D4" w:rsidRDefault="001014D4">
            <w:pPr>
              <w:rPr>
                <w:sz w:val="18"/>
                <w:szCs w:val="18"/>
              </w:rPr>
            </w:pPr>
          </w:p>
          <w:p w14:paraId="68CF65F7" w14:textId="77777777" w:rsidR="001014D4" w:rsidRDefault="001014D4">
            <w:pPr>
              <w:rPr>
                <w:sz w:val="18"/>
                <w:szCs w:val="18"/>
              </w:rPr>
            </w:pPr>
          </w:p>
          <w:p w14:paraId="7787B275" w14:textId="77777777" w:rsidR="001014D4" w:rsidRDefault="001014D4">
            <w:pPr>
              <w:rPr>
                <w:sz w:val="18"/>
                <w:szCs w:val="18"/>
              </w:rPr>
            </w:pPr>
          </w:p>
          <w:p w14:paraId="2BD62AC4" w14:textId="77777777" w:rsidR="001014D4" w:rsidRDefault="001014D4">
            <w:pPr>
              <w:rPr>
                <w:sz w:val="18"/>
                <w:szCs w:val="18"/>
              </w:rPr>
            </w:pPr>
          </w:p>
          <w:p w14:paraId="52336935" w14:textId="77777777" w:rsidR="001014D4" w:rsidRDefault="001014D4">
            <w:pPr>
              <w:rPr>
                <w:sz w:val="18"/>
                <w:szCs w:val="18"/>
              </w:rPr>
            </w:pPr>
            <w:r>
              <w:rPr>
                <w:sz w:val="18"/>
                <w:szCs w:val="18"/>
              </w:rPr>
              <w:t>Share info with the school</w:t>
            </w:r>
          </w:p>
        </w:tc>
        <w:tc>
          <w:tcPr>
            <w:tcW w:w="850" w:type="dxa"/>
            <w:tcBorders>
              <w:top w:val="single" w:sz="4" w:space="0" w:color="auto"/>
              <w:left w:val="single" w:sz="4" w:space="0" w:color="auto"/>
              <w:bottom w:val="single" w:sz="4" w:space="0" w:color="auto"/>
              <w:right w:val="single" w:sz="4" w:space="0" w:color="auto"/>
            </w:tcBorders>
          </w:tcPr>
          <w:p w14:paraId="19580573" w14:textId="77777777" w:rsidR="001014D4" w:rsidRDefault="001014D4">
            <w:pPr>
              <w:rPr>
                <w:sz w:val="18"/>
                <w:szCs w:val="18"/>
              </w:rPr>
            </w:pPr>
          </w:p>
          <w:p w14:paraId="60D5D588" w14:textId="77777777" w:rsidR="001014D4" w:rsidRDefault="001014D4">
            <w:pPr>
              <w:rPr>
                <w:sz w:val="18"/>
                <w:szCs w:val="18"/>
              </w:rPr>
            </w:pPr>
          </w:p>
          <w:p w14:paraId="066DAA8F" w14:textId="77777777" w:rsidR="001014D4" w:rsidRDefault="001014D4">
            <w:pPr>
              <w:rPr>
                <w:sz w:val="18"/>
                <w:szCs w:val="18"/>
              </w:rPr>
            </w:pPr>
          </w:p>
          <w:p w14:paraId="3834F5DC" w14:textId="77777777" w:rsidR="001014D4" w:rsidRDefault="001014D4">
            <w:pPr>
              <w:rPr>
                <w:sz w:val="18"/>
                <w:szCs w:val="18"/>
              </w:rPr>
            </w:pPr>
          </w:p>
          <w:p w14:paraId="62C8BE74" w14:textId="77777777" w:rsidR="001014D4" w:rsidRDefault="001014D4">
            <w:pPr>
              <w:rPr>
                <w:sz w:val="18"/>
                <w:szCs w:val="18"/>
              </w:rPr>
            </w:pPr>
          </w:p>
          <w:p w14:paraId="4A3F578F" w14:textId="77777777" w:rsidR="001014D4" w:rsidRDefault="001014D4">
            <w:pPr>
              <w:rPr>
                <w:sz w:val="18"/>
                <w:szCs w:val="18"/>
              </w:rPr>
            </w:pPr>
          </w:p>
          <w:p w14:paraId="7B0EE69B" w14:textId="77777777" w:rsidR="001014D4" w:rsidRDefault="001014D4" w:rsidP="001014D4">
            <w:pPr>
              <w:pStyle w:val="ListParagraph"/>
              <w:numPr>
                <w:ilvl w:val="0"/>
                <w:numId w:val="12"/>
              </w:numPr>
              <w:rPr>
                <w:sz w:val="18"/>
                <w:szCs w:val="18"/>
              </w:rPr>
            </w:pPr>
          </w:p>
        </w:tc>
        <w:tc>
          <w:tcPr>
            <w:tcW w:w="1418" w:type="dxa"/>
            <w:tcBorders>
              <w:top w:val="single" w:sz="4" w:space="0" w:color="auto"/>
              <w:left w:val="single" w:sz="4" w:space="0" w:color="auto"/>
              <w:bottom w:val="single" w:sz="4" w:space="0" w:color="auto"/>
              <w:right w:val="single" w:sz="4" w:space="0" w:color="auto"/>
            </w:tcBorders>
          </w:tcPr>
          <w:p w14:paraId="05B1CA77"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10B0D7FA" w14:textId="77777777" w:rsidR="001014D4" w:rsidRDefault="001014D4"/>
        </w:tc>
      </w:tr>
    </w:tbl>
    <w:p w14:paraId="5A82AF24" w14:textId="77777777" w:rsidR="001014D4" w:rsidRDefault="001014D4" w:rsidP="001014D4">
      <w:pPr>
        <w:tabs>
          <w:tab w:val="left" w:pos="5970"/>
        </w:tabs>
        <w:rPr>
          <w:b/>
          <w:bCs/>
          <w:sz w:val="24"/>
          <w:szCs w:val="24"/>
        </w:rPr>
      </w:pPr>
    </w:p>
    <w:p w14:paraId="1F434D18" w14:textId="29025BA6" w:rsidR="001014D4" w:rsidRDefault="001014D4" w:rsidP="001014D4">
      <w:pPr>
        <w:tabs>
          <w:tab w:val="left" w:pos="5970"/>
        </w:tabs>
        <w:rPr>
          <w:b/>
          <w:bCs/>
          <w:sz w:val="28"/>
          <w:szCs w:val="28"/>
        </w:rPr>
      </w:pPr>
      <w:r>
        <w:rPr>
          <w:b/>
          <w:bCs/>
          <w:sz w:val="28"/>
          <w:szCs w:val="28"/>
          <w:u w:val="single"/>
        </w:rPr>
        <w:t>Early Years Setting to Primary School SEN/AEN transition checklist</w:t>
      </w:r>
      <w:r>
        <w:rPr>
          <w:b/>
          <w:bCs/>
          <w:sz w:val="28"/>
          <w:szCs w:val="28"/>
        </w:rPr>
        <w:t xml:space="preserve"> (adapted for the Covid 19 period)            </w:t>
      </w:r>
    </w:p>
    <w:p w14:paraId="73F154DA" w14:textId="77777777" w:rsidR="001014D4" w:rsidRDefault="001014D4" w:rsidP="001014D4">
      <w:pPr>
        <w:tabs>
          <w:tab w:val="left" w:pos="5970"/>
        </w:tabs>
        <w:rPr>
          <w:b/>
          <w:bCs/>
          <w:sz w:val="24"/>
          <w:szCs w:val="24"/>
        </w:rPr>
      </w:pPr>
      <w:r>
        <w:rPr>
          <w:b/>
          <w:bCs/>
          <w:sz w:val="24"/>
          <w:szCs w:val="24"/>
        </w:rPr>
        <w:t xml:space="preserve">Child’s name: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DoB:     </w:t>
      </w:r>
    </w:p>
    <w:tbl>
      <w:tblPr>
        <w:tblStyle w:val="TableGrid"/>
        <w:tblW w:w="15165" w:type="dxa"/>
        <w:tblLayout w:type="fixed"/>
        <w:tblLook w:val="04A0" w:firstRow="1" w:lastRow="0" w:firstColumn="1" w:lastColumn="0" w:noHBand="0" w:noVBand="1"/>
      </w:tblPr>
      <w:tblGrid>
        <w:gridCol w:w="815"/>
        <w:gridCol w:w="8821"/>
        <w:gridCol w:w="851"/>
        <w:gridCol w:w="850"/>
        <w:gridCol w:w="1418"/>
        <w:gridCol w:w="2410"/>
      </w:tblGrid>
      <w:tr w:rsidR="001014D4" w14:paraId="1E2A6A73"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0C5125CF" w14:textId="77777777" w:rsidR="001014D4" w:rsidRDefault="001014D4">
            <w:pPr>
              <w:jc w:val="center"/>
            </w:pPr>
            <w:r>
              <w:t>Term 6</w:t>
            </w:r>
          </w:p>
        </w:tc>
        <w:tc>
          <w:tcPr>
            <w:tcW w:w="8820" w:type="dxa"/>
            <w:tcBorders>
              <w:top w:val="single" w:sz="4" w:space="0" w:color="auto"/>
              <w:left w:val="single" w:sz="4" w:space="0" w:color="auto"/>
              <w:bottom w:val="single" w:sz="4" w:space="0" w:color="auto"/>
              <w:right w:val="single" w:sz="4" w:space="0" w:color="auto"/>
            </w:tcBorders>
            <w:hideMark/>
          </w:tcPr>
          <w:p w14:paraId="20243E5C" w14:textId="77777777" w:rsidR="001014D4" w:rsidRDefault="001014D4">
            <w:r>
              <w:t>Put in place enhanced personalised transition e.g. additional visits for the child to the school out of hours – adhering to social distancing guidelines, regular contact with the family, key school staff to establish links with family, e.g. FLO, etc. – EY setting to support if able/appropriate</w:t>
            </w:r>
          </w:p>
        </w:tc>
        <w:tc>
          <w:tcPr>
            <w:tcW w:w="851" w:type="dxa"/>
            <w:tcBorders>
              <w:top w:val="single" w:sz="4" w:space="0" w:color="auto"/>
              <w:left w:val="single" w:sz="4" w:space="0" w:color="auto"/>
              <w:bottom w:val="single" w:sz="4" w:space="0" w:color="auto"/>
              <w:right w:val="single" w:sz="4" w:space="0" w:color="auto"/>
            </w:tcBorders>
          </w:tcPr>
          <w:p w14:paraId="2978FFD4" w14:textId="77777777" w:rsidR="001014D4" w:rsidRDefault="001014D4"/>
          <w:p w14:paraId="21FB2888" w14:textId="77777777" w:rsidR="001014D4" w:rsidRDefault="001014D4"/>
        </w:tc>
        <w:tc>
          <w:tcPr>
            <w:tcW w:w="850" w:type="dxa"/>
            <w:tcBorders>
              <w:top w:val="single" w:sz="4" w:space="0" w:color="auto"/>
              <w:left w:val="single" w:sz="4" w:space="0" w:color="auto"/>
              <w:bottom w:val="single" w:sz="4" w:space="0" w:color="auto"/>
              <w:right w:val="single" w:sz="4" w:space="0" w:color="auto"/>
            </w:tcBorders>
          </w:tcPr>
          <w:p w14:paraId="3B4EABF1" w14:textId="77777777" w:rsidR="001014D4" w:rsidRDefault="001014D4"/>
          <w:p w14:paraId="542721C7" w14:textId="77777777" w:rsidR="001014D4" w:rsidRDefault="001014D4" w:rsidP="001014D4">
            <w:pPr>
              <w:pStyle w:val="ListParagraph"/>
              <w:numPr>
                <w:ilvl w:val="0"/>
                <w:numId w:val="12"/>
              </w:numPr>
            </w:pPr>
          </w:p>
        </w:tc>
        <w:tc>
          <w:tcPr>
            <w:tcW w:w="1418" w:type="dxa"/>
            <w:tcBorders>
              <w:top w:val="single" w:sz="4" w:space="0" w:color="auto"/>
              <w:left w:val="single" w:sz="4" w:space="0" w:color="auto"/>
              <w:bottom w:val="single" w:sz="4" w:space="0" w:color="auto"/>
              <w:right w:val="single" w:sz="4" w:space="0" w:color="auto"/>
            </w:tcBorders>
          </w:tcPr>
          <w:p w14:paraId="7C47B857"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6677D4C5" w14:textId="77777777" w:rsidR="001014D4" w:rsidRDefault="001014D4"/>
        </w:tc>
      </w:tr>
      <w:tr w:rsidR="001014D4" w14:paraId="7E1DD0C1"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5C42924C" w14:textId="77777777" w:rsidR="001014D4" w:rsidRDefault="001014D4">
            <w:pPr>
              <w:jc w:val="center"/>
            </w:pPr>
            <w:r>
              <w:t>Term 6</w:t>
            </w:r>
          </w:p>
        </w:tc>
        <w:tc>
          <w:tcPr>
            <w:tcW w:w="8820" w:type="dxa"/>
            <w:tcBorders>
              <w:top w:val="single" w:sz="4" w:space="0" w:color="auto"/>
              <w:left w:val="single" w:sz="4" w:space="0" w:color="auto"/>
              <w:bottom w:val="single" w:sz="4" w:space="0" w:color="auto"/>
              <w:right w:val="single" w:sz="4" w:space="0" w:color="auto"/>
            </w:tcBorders>
            <w:hideMark/>
          </w:tcPr>
          <w:p w14:paraId="00F34342" w14:textId="77777777" w:rsidR="001014D4" w:rsidRDefault="001014D4">
            <w:r>
              <w:t>Provide transitional support resources e.g. social stories, photo books/packs, videos etc. and share with families and feeder settings</w:t>
            </w:r>
          </w:p>
        </w:tc>
        <w:tc>
          <w:tcPr>
            <w:tcW w:w="851" w:type="dxa"/>
            <w:tcBorders>
              <w:top w:val="single" w:sz="4" w:space="0" w:color="auto"/>
              <w:left w:val="single" w:sz="4" w:space="0" w:color="auto"/>
              <w:bottom w:val="single" w:sz="4" w:space="0" w:color="auto"/>
              <w:right w:val="single" w:sz="4" w:space="0" w:color="auto"/>
            </w:tcBorders>
          </w:tcPr>
          <w:p w14:paraId="0F67DFB2" w14:textId="77777777" w:rsidR="001014D4" w:rsidRDefault="001014D4"/>
        </w:tc>
        <w:tc>
          <w:tcPr>
            <w:tcW w:w="850" w:type="dxa"/>
            <w:tcBorders>
              <w:top w:val="single" w:sz="4" w:space="0" w:color="auto"/>
              <w:left w:val="single" w:sz="4" w:space="0" w:color="auto"/>
              <w:bottom w:val="single" w:sz="4" w:space="0" w:color="auto"/>
              <w:right w:val="single" w:sz="4" w:space="0" w:color="auto"/>
            </w:tcBorders>
          </w:tcPr>
          <w:p w14:paraId="1EFD634B" w14:textId="77777777" w:rsidR="001014D4" w:rsidRDefault="001014D4">
            <w:pPr>
              <w:rPr>
                <w:sz w:val="18"/>
                <w:szCs w:val="18"/>
              </w:rPr>
            </w:pPr>
          </w:p>
          <w:p w14:paraId="79D6F8FD" w14:textId="77777777" w:rsidR="001014D4" w:rsidRDefault="001014D4" w:rsidP="001014D4">
            <w:pPr>
              <w:pStyle w:val="ListParagraph"/>
              <w:numPr>
                <w:ilvl w:val="0"/>
                <w:numId w:val="12"/>
              </w:numPr>
            </w:pPr>
          </w:p>
        </w:tc>
        <w:tc>
          <w:tcPr>
            <w:tcW w:w="1418" w:type="dxa"/>
            <w:tcBorders>
              <w:top w:val="single" w:sz="4" w:space="0" w:color="auto"/>
              <w:left w:val="single" w:sz="4" w:space="0" w:color="auto"/>
              <w:bottom w:val="single" w:sz="4" w:space="0" w:color="auto"/>
              <w:right w:val="single" w:sz="4" w:space="0" w:color="auto"/>
            </w:tcBorders>
          </w:tcPr>
          <w:p w14:paraId="471B0812"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73116A09" w14:textId="77777777" w:rsidR="001014D4" w:rsidRDefault="001014D4"/>
        </w:tc>
      </w:tr>
      <w:tr w:rsidR="001014D4" w14:paraId="434146BD"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58DE751F" w14:textId="77777777" w:rsidR="001014D4" w:rsidRDefault="001014D4">
            <w:pPr>
              <w:jc w:val="center"/>
            </w:pPr>
            <w:r>
              <w:t>Term 6/1</w:t>
            </w:r>
          </w:p>
        </w:tc>
        <w:tc>
          <w:tcPr>
            <w:tcW w:w="8820" w:type="dxa"/>
            <w:tcBorders>
              <w:top w:val="single" w:sz="4" w:space="0" w:color="auto"/>
              <w:left w:val="single" w:sz="4" w:space="0" w:color="auto"/>
              <w:bottom w:val="single" w:sz="4" w:space="0" w:color="auto"/>
              <w:right w:val="single" w:sz="4" w:space="0" w:color="auto"/>
            </w:tcBorders>
            <w:hideMark/>
          </w:tcPr>
          <w:p w14:paraId="69400D96" w14:textId="77777777" w:rsidR="001014D4" w:rsidRDefault="001014D4">
            <w:r>
              <w:t>Carry out home visits conversations via phone call/video conference</w:t>
            </w:r>
          </w:p>
        </w:tc>
        <w:tc>
          <w:tcPr>
            <w:tcW w:w="851" w:type="dxa"/>
            <w:tcBorders>
              <w:top w:val="single" w:sz="4" w:space="0" w:color="auto"/>
              <w:left w:val="single" w:sz="4" w:space="0" w:color="auto"/>
              <w:bottom w:val="single" w:sz="4" w:space="0" w:color="auto"/>
              <w:right w:val="single" w:sz="4" w:space="0" w:color="auto"/>
            </w:tcBorders>
          </w:tcPr>
          <w:p w14:paraId="59561FD6" w14:textId="77777777" w:rsidR="001014D4" w:rsidRDefault="001014D4"/>
        </w:tc>
        <w:tc>
          <w:tcPr>
            <w:tcW w:w="850" w:type="dxa"/>
            <w:tcBorders>
              <w:top w:val="single" w:sz="4" w:space="0" w:color="auto"/>
              <w:left w:val="single" w:sz="4" w:space="0" w:color="auto"/>
              <w:bottom w:val="single" w:sz="4" w:space="0" w:color="auto"/>
              <w:right w:val="single" w:sz="4" w:space="0" w:color="auto"/>
            </w:tcBorders>
          </w:tcPr>
          <w:p w14:paraId="5810479B" w14:textId="77777777" w:rsidR="001014D4" w:rsidRDefault="001014D4"/>
          <w:p w14:paraId="0397F09C" w14:textId="77777777" w:rsidR="001014D4" w:rsidRDefault="001014D4" w:rsidP="001014D4">
            <w:pPr>
              <w:pStyle w:val="ListParagraph"/>
              <w:numPr>
                <w:ilvl w:val="0"/>
                <w:numId w:val="12"/>
              </w:numPr>
            </w:pPr>
          </w:p>
        </w:tc>
        <w:tc>
          <w:tcPr>
            <w:tcW w:w="1418" w:type="dxa"/>
            <w:tcBorders>
              <w:top w:val="single" w:sz="4" w:space="0" w:color="auto"/>
              <w:left w:val="single" w:sz="4" w:space="0" w:color="auto"/>
              <w:bottom w:val="single" w:sz="4" w:space="0" w:color="auto"/>
              <w:right w:val="single" w:sz="4" w:space="0" w:color="auto"/>
            </w:tcBorders>
          </w:tcPr>
          <w:p w14:paraId="76F64857"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6142303C" w14:textId="77777777" w:rsidR="001014D4" w:rsidRDefault="001014D4"/>
        </w:tc>
      </w:tr>
      <w:tr w:rsidR="001014D4" w14:paraId="327A81A3"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3A438B70" w14:textId="77777777" w:rsidR="001014D4" w:rsidRDefault="001014D4">
            <w:pPr>
              <w:jc w:val="center"/>
            </w:pPr>
            <w:r>
              <w:t>Term 6/ 1</w:t>
            </w:r>
          </w:p>
        </w:tc>
        <w:tc>
          <w:tcPr>
            <w:tcW w:w="8820" w:type="dxa"/>
            <w:tcBorders>
              <w:top w:val="single" w:sz="4" w:space="0" w:color="auto"/>
              <w:left w:val="single" w:sz="4" w:space="0" w:color="auto"/>
              <w:bottom w:val="single" w:sz="4" w:space="0" w:color="auto"/>
              <w:right w:val="single" w:sz="4" w:space="0" w:color="auto"/>
            </w:tcBorders>
            <w:hideMark/>
          </w:tcPr>
          <w:p w14:paraId="4C492C2A" w14:textId="77777777" w:rsidR="001014D4" w:rsidRDefault="001014D4">
            <w:r>
              <w:t xml:space="preserve">Consider, discuss and arrange a personalised settling in timetable for September with parents </w:t>
            </w:r>
          </w:p>
          <w:p w14:paraId="2E30375A" w14:textId="77777777" w:rsidR="001014D4" w:rsidRDefault="001014D4">
            <w:r>
              <w:t>(if appropriate)</w:t>
            </w:r>
          </w:p>
        </w:tc>
        <w:tc>
          <w:tcPr>
            <w:tcW w:w="851" w:type="dxa"/>
            <w:tcBorders>
              <w:top w:val="single" w:sz="4" w:space="0" w:color="auto"/>
              <w:left w:val="single" w:sz="4" w:space="0" w:color="auto"/>
              <w:bottom w:val="single" w:sz="4" w:space="0" w:color="auto"/>
              <w:right w:val="single" w:sz="4" w:space="0" w:color="auto"/>
            </w:tcBorders>
          </w:tcPr>
          <w:p w14:paraId="0AC84759" w14:textId="77777777" w:rsidR="001014D4" w:rsidRDefault="001014D4"/>
        </w:tc>
        <w:tc>
          <w:tcPr>
            <w:tcW w:w="850" w:type="dxa"/>
            <w:tcBorders>
              <w:top w:val="single" w:sz="4" w:space="0" w:color="auto"/>
              <w:left w:val="single" w:sz="4" w:space="0" w:color="auto"/>
              <w:bottom w:val="single" w:sz="4" w:space="0" w:color="auto"/>
              <w:right w:val="single" w:sz="4" w:space="0" w:color="auto"/>
            </w:tcBorders>
          </w:tcPr>
          <w:p w14:paraId="4065D808" w14:textId="77777777" w:rsidR="001014D4" w:rsidRDefault="001014D4"/>
          <w:p w14:paraId="1E1D7550" w14:textId="77777777" w:rsidR="001014D4" w:rsidRDefault="001014D4" w:rsidP="001014D4">
            <w:pPr>
              <w:pStyle w:val="ListParagraph"/>
              <w:numPr>
                <w:ilvl w:val="0"/>
                <w:numId w:val="12"/>
              </w:numPr>
            </w:pPr>
          </w:p>
        </w:tc>
        <w:tc>
          <w:tcPr>
            <w:tcW w:w="1418" w:type="dxa"/>
            <w:tcBorders>
              <w:top w:val="single" w:sz="4" w:space="0" w:color="auto"/>
              <w:left w:val="single" w:sz="4" w:space="0" w:color="auto"/>
              <w:bottom w:val="single" w:sz="4" w:space="0" w:color="auto"/>
              <w:right w:val="single" w:sz="4" w:space="0" w:color="auto"/>
            </w:tcBorders>
          </w:tcPr>
          <w:p w14:paraId="6B2A3FB3"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4EDA945D" w14:textId="77777777" w:rsidR="001014D4" w:rsidRDefault="001014D4"/>
        </w:tc>
      </w:tr>
      <w:tr w:rsidR="001014D4" w14:paraId="772D3665"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20CC197E" w14:textId="77777777" w:rsidR="001014D4" w:rsidRDefault="001014D4">
            <w:pPr>
              <w:jc w:val="center"/>
            </w:pPr>
            <w:r>
              <w:t>Term 6/1</w:t>
            </w:r>
          </w:p>
        </w:tc>
        <w:tc>
          <w:tcPr>
            <w:tcW w:w="8820" w:type="dxa"/>
            <w:tcBorders>
              <w:top w:val="single" w:sz="4" w:space="0" w:color="auto"/>
              <w:left w:val="single" w:sz="4" w:space="0" w:color="auto"/>
              <w:bottom w:val="single" w:sz="4" w:space="0" w:color="auto"/>
              <w:right w:val="single" w:sz="4" w:space="0" w:color="auto"/>
            </w:tcBorders>
            <w:hideMark/>
          </w:tcPr>
          <w:p w14:paraId="50FAB0FE" w14:textId="77777777" w:rsidR="001014D4" w:rsidRDefault="001014D4">
            <w:r>
              <w:t>Relevant information shared with staff on a need to know basis</w:t>
            </w:r>
          </w:p>
        </w:tc>
        <w:tc>
          <w:tcPr>
            <w:tcW w:w="851" w:type="dxa"/>
            <w:tcBorders>
              <w:top w:val="single" w:sz="4" w:space="0" w:color="auto"/>
              <w:left w:val="single" w:sz="4" w:space="0" w:color="auto"/>
              <w:bottom w:val="single" w:sz="4" w:space="0" w:color="auto"/>
              <w:right w:val="single" w:sz="4" w:space="0" w:color="auto"/>
            </w:tcBorders>
          </w:tcPr>
          <w:p w14:paraId="3C64DF48" w14:textId="77777777" w:rsidR="001014D4" w:rsidRDefault="001014D4"/>
        </w:tc>
        <w:tc>
          <w:tcPr>
            <w:tcW w:w="850" w:type="dxa"/>
            <w:tcBorders>
              <w:top w:val="single" w:sz="4" w:space="0" w:color="auto"/>
              <w:left w:val="single" w:sz="4" w:space="0" w:color="auto"/>
              <w:bottom w:val="single" w:sz="4" w:space="0" w:color="auto"/>
              <w:right w:val="single" w:sz="4" w:space="0" w:color="auto"/>
            </w:tcBorders>
          </w:tcPr>
          <w:p w14:paraId="04D6B34A" w14:textId="77777777" w:rsidR="001014D4" w:rsidRDefault="001014D4"/>
          <w:p w14:paraId="3BA8C11A" w14:textId="77777777" w:rsidR="001014D4" w:rsidRDefault="001014D4"/>
        </w:tc>
        <w:tc>
          <w:tcPr>
            <w:tcW w:w="1418" w:type="dxa"/>
            <w:tcBorders>
              <w:top w:val="single" w:sz="4" w:space="0" w:color="auto"/>
              <w:left w:val="single" w:sz="4" w:space="0" w:color="auto"/>
              <w:bottom w:val="single" w:sz="4" w:space="0" w:color="auto"/>
              <w:right w:val="single" w:sz="4" w:space="0" w:color="auto"/>
            </w:tcBorders>
          </w:tcPr>
          <w:p w14:paraId="5404C428"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55E617D5" w14:textId="77777777" w:rsidR="001014D4" w:rsidRDefault="001014D4"/>
        </w:tc>
      </w:tr>
      <w:tr w:rsidR="001014D4" w14:paraId="11A67C1D"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1C8CAFBD" w14:textId="77777777" w:rsidR="001014D4" w:rsidRDefault="001014D4">
            <w:pPr>
              <w:jc w:val="center"/>
            </w:pPr>
            <w:r>
              <w:t>Term 6/1</w:t>
            </w:r>
          </w:p>
        </w:tc>
        <w:tc>
          <w:tcPr>
            <w:tcW w:w="8820" w:type="dxa"/>
            <w:tcBorders>
              <w:top w:val="single" w:sz="4" w:space="0" w:color="auto"/>
              <w:left w:val="single" w:sz="4" w:space="0" w:color="auto"/>
              <w:bottom w:val="single" w:sz="4" w:space="0" w:color="auto"/>
              <w:right w:val="single" w:sz="4" w:space="0" w:color="auto"/>
            </w:tcBorders>
            <w:hideMark/>
          </w:tcPr>
          <w:p w14:paraId="5C3EA0A1" w14:textId="77777777" w:rsidR="001014D4" w:rsidRDefault="001014D4">
            <w:r>
              <w:t xml:space="preserve">Gather evidence and apply for High Needs Funding (HNF) if appropriate </w:t>
            </w:r>
          </w:p>
        </w:tc>
        <w:tc>
          <w:tcPr>
            <w:tcW w:w="851" w:type="dxa"/>
            <w:tcBorders>
              <w:top w:val="single" w:sz="4" w:space="0" w:color="auto"/>
              <w:left w:val="single" w:sz="4" w:space="0" w:color="auto"/>
              <w:bottom w:val="single" w:sz="4" w:space="0" w:color="auto"/>
              <w:right w:val="single" w:sz="4" w:space="0" w:color="auto"/>
            </w:tcBorders>
          </w:tcPr>
          <w:p w14:paraId="69A51874" w14:textId="77777777" w:rsidR="001014D4" w:rsidRDefault="001014D4"/>
        </w:tc>
        <w:tc>
          <w:tcPr>
            <w:tcW w:w="850" w:type="dxa"/>
            <w:tcBorders>
              <w:top w:val="single" w:sz="4" w:space="0" w:color="auto"/>
              <w:left w:val="single" w:sz="4" w:space="0" w:color="auto"/>
              <w:bottom w:val="single" w:sz="4" w:space="0" w:color="auto"/>
              <w:right w:val="single" w:sz="4" w:space="0" w:color="auto"/>
            </w:tcBorders>
          </w:tcPr>
          <w:p w14:paraId="7DA7FD6B" w14:textId="77777777" w:rsidR="001014D4" w:rsidRDefault="001014D4"/>
          <w:p w14:paraId="30B1E590" w14:textId="77777777" w:rsidR="001014D4" w:rsidRDefault="001014D4" w:rsidP="001014D4">
            <w:pPr>
              <w:pStyle w:val="ListParagraph"/>
              <w:numPr>
                <w:ilvl w:val="0"/>
                <w:numId w:val="12"/>
              </w:numPr>
            </w:pPr>
          </w:p>
        </w:tc>
        <w:tc>
          <w:tcPr>
            <w:tcW w:w="1418" w:type="dxa"/>
            <w:tcBorders>
              <w:top w:val="single" w:sz="4" w:space="0" w:color="auto"/>
              <w:left w:val="single" w:sz="4" w:space="0" w:color="auto"/>
              <w:bottom w:val="single" w:sz="4" w:space="0" w:color="auto"/>
              <w:right w:val="single" w:sz="4" w:space="0" w:color="auto"/>
            </w:tcBorders>
          </w:tcPr>
          <w:p w14:paraId="33C08A2C"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7C81910C" w14:textId="77777777" w:rsidR="001014D4" w:rsidRDefault="001014D4"/>
        </w:tc>
      </w:tr>
      <w:tr w:rsidR="001014D4" w14:paraId="38C4EA09"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3AF416AA" w14:textId="77777777" w:rsidR="001014D4" w:rsidRDefault="001014D4">
            <w:pPr>
              <w:jc w:val="center"/>
            </w:pPr>
            <w:r>
              <w:t>Term 1</w:t>
            </w:r>
          </w:p>
        </w:tc>
        <w:tc>
          <w:tcPr>
            <w:tcW w:w="8820" w:type="dxa"/>
            <w:tcBorders>
              <w:top w:val="single" w:sz="4" w:space="0" w:color="auto"/>
              <w:left w:val="single" w:sz="4" w:space="0" w:color="auto"/>
              <w:bottom w:val="single" w:sz="4" w:space="0" w:color="auto"/>
              <w:right w:val="single" w:sz="4" w:space="0" w:color="auto"/>
            </w:tcBorders>
            <w:hideMark/>
          </w:tcPr>
          <w:p w14:paraId="41163F17" w14:textId="77777777" w:rsidR="001014D4" w:rsidRDefault="001014D4">
            <w:r>
              <w:t>Follow-up with EY setting to ensure all information has been shared</w:t>
            </w:r>
          </w:p>
        </w:tc>
        <w:tc>
          <w:tcPr>
            <w:tcW w:w="851" w:type="dxa"/>
            <w:tcBorders>
              <w:top w:val="single" w:sz="4" w:space="0" w:color="auto"/>
              <w:left w:val="single" w:sz="4" w:space="0" w:color="auto"/>
              <w:bottom w:val="single" w:sz="4" w:space="0" w:color="auto"/>
              <w:right w:val="single" w:sz="4" w:space="0" w:color="auto"/>
            </w:tcBorders>
          </w:tcPr>
          <w:p w14:paraId="0D7F2C33" w14:textId="77777777" w:rsidR="001014D4" w:rsidRDefault="001014D4"/>
        </w:tc>
        <w:tc>
          <w:tcPr>
            <w:tcW w:w="850" w:type="dxa"/>
            <w:tcBorders>
              <w:top w:val="single" w:sz="4" w:space="0" w:color="auto"/>
              <w:left w:val="single" w:sz="4" w:space="0" w:color="auto"/>
              <w:bottom w:val="single" w:sz="4" w:space="0" w:color="auto"/>
              <w:right w:val="single" w:sz="4" w:space="0" w:color="auto"/>
            </w:tcBorders>
          </w:tcPr>
          <w:p w14:paraId="62CF6802" w14:textId="77777777" w:rsidR="001014D4" w:rsidRDefault="001014D4"/>
          <w:p w14:paraId="49D5F981" w14:textId="77777777" w:rsidR="001014D4" w:rsidRDefault="001014D4" w:rsidP="001014D4">
            <w:pPr>
              <w:pStyle w:val="ListParagraph"/>
              <w:numPr>
                <w:ilvl w:val="0"/>
                <w:numId w:val="12"/>
              </w:numPr>
            </w:pPr>
          </w:p>
        </w:tc>
        <w:tc>
          <w:tcPr>
            <w:tcW w:w="1418" w:type="dxa"/>
            <w:tcBorders>
              <w:top w:val="single" w:sz="4" w:space="0" w:color="auto"/>
              <w:left w:val="single" w:sz="4" w:space="0" w:color="auto"/>
              <w:bottom w:val="single" w:sz="4" w:space="0" w:color="auto"/>
              <w:right w:val="single" w:sz="4" w:space="0" w:color="auto"/>
            </w:tcBorders>
          </w:tcPr>
          <w:p w14:paraId="30D1AF78"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77454DC1" w14:textId="77777777" w:rsidR="001014D4" w:rsidRDefault="001014D4"/>
        </w:tc>
      </w:tr>
      <w:tr w:rsidR="001014D4" w14:paraId="714CC149"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75533E19" w14:textId="77777777" w:rsidR="001014D4" w:rsidRDefault="001014D4">
            <w:pPr>
              <w:jc w:val="center"/>
            </w:pPr>
            <w:r>
              <w:t>Term 6/1</w:t>
            </w:r>
          </w:p>
        </w:tc>
        <w:tc>
          <w:tcPr>
            <w:tcW w:w="8820" w:type="dxa"/>
            <w:tcBorders>
              <w:top w:val="single" w:sz="4" w:space="0" w:color="auto"/>
              <w:left w:val="single" w:sz="4" w:space="0" w:color="auto"/>
              <w:bottom w:val="single" w:sz="4" w:space="0" w:color="auto"/>
              <w:right w:val="single" w:sz="4" w:space="0" w:color="auto"/>
            </w:tcBorders>
            <w:hideMark/>
          </w:tcPr>
          <w:p w14:paraId="15823554" w14:textId="77777777" w:rsidR="001014D4" w:rsidRDefault="001014D4">
            <w:r>
              <w:t>Relevant information shared with staff</w:t>
            </w:r>
          </w:p>
        </w:tc>
        <w:tc>
          <w:tcPr>
            <w:tcW w:w="851" w:type="dxa"/>
            <w:tcBorders>
              <w:top w:val="single" w:sz="4" w:space="0" w:color="auto"/>
              <w:left w:val="single" w:sz="4" w:space="0" w:color="auto"/>
              <w:bottom w:val="single" w:sz="4" w:space="0" w:color="auto"/>
              <w:right w:val="single" w:sz="4" w:space="0" w:color="auto"/>
            </w:tcBorders>
          </w:tcPr>
          <w:p w14:paraId="3F448EE3" w14:textId="77777777" w:rsidR="001014D4" w:rsidRDefault="001014D4"/>
        </w:tc>
        <w:tc>
          <w:tcPr>
            <w:tcW w:w="850" w:type="dxa"/>
            <w:tcBorders>
              <w:top w:val="single" w:sz="4" w:space="0" w:color="auto"/>
              <w:left w:val="single" w:sz="4" w:space="0" w:color="auto"/>
              <w:bottom w:val="single" w:sz="4" w:space="0" w:color="auto"/>
              <w:right w:val="single" w:sz="4" w:space="0" w:color="auto"/>
            </w:tcBorders>
          </w:tcPr>
          <w:p w14:paraId="442A7D38" w14:textId="77777777" w:rsidR="001014D4" w:rsidRDefault="001014D4"/>
          <w:p w14:paraId="2D12B69F" w14:textId="77777777" w:rsidR="001014D4" w:rsidRDefault="001014D4" w:rsidP="001014D4">
            <w:pPr>
              <w:pStyle w:val="ListParagraph"/>
              <w:numPr>
                <w:ilvl w:val="0"/>
                <w:numId w:val="12"/>
              </w:numPr>
            </w:pPr>
          </w:p>
        </w:tc>
        <w:tc>
          <w:tcPr>
            <w:tcW w:w="1418" w:type="dxa"/>
            <w:tcBorders>
              <w:top w:val="single" w:sz="4" w:space="0" w:color="auto"/>
              <w:left w:val="single" w:sz="4" w:space="0" w:color="auto"/>
              <w:bottom w:val="single" w:sz="4" w:space="0" w:color="auto"/>
              <w:right w:val="single" w:sz="4" w:space="0" w:color="auto"/>
            </w:tcBorders>
          </w:tcPr>
          <w:p w14:paraId="41F4AD1B"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62A1B940" w14:textId="77777777" w:rsidR="001014D4" w:rsidRDefault="001014D4"/>
        </w:tc>
      </w:tr>
      <w:tr w:rsidR="001014D4" w14:paraId="69331986" w14:textId="77777777" w:rsidTr="001014D4">
        <w:tc>
          <w:tcPr>
            <w:tcW w:w="814" w:type="dxa"/>
            <w:tcBorders>
              <w:top w:val="single" w:sz="4" w:space="0" w:color="auto"/>
              <w:left w:val="single" w:sz="4" w:space="0" w:color="auto"/>
              <w:bottom w:val="single" w:sz="4" w:space="0" w:color="auto"/>
              <w:right w:val="single" w:sz="4" w:space="0" w:color="auto"/>
            </w:tcBorders>
            <w:hideMark/>
          </w:tcPr>
          <w:p w14:paraId="28A00315" w14:textId="77777777" w:rsidR="001014D4" w:rsidRDefault="001014D4">
            <w:pPr>
              <w:jc w:val="center"/>
            </w:pPr>
            <w:r>
              <w:t>Term 1</w:t>
            </w:r>
          </w:p>
        </w:tc>
        <w:tc>
          <w:tcPr>
            <w:tcW w:w="8820" w:type="dxa"/>
            <w:tcBorders>
              <w:top w:val="single" w:sz="4" w:space="0" w:color="auto"/>
              <w:left w:val="single" w:sz="4" w:space="0" w:color="auto"/>
              <w:bottom w:val="single" w:sz="4" w:space="0" w:color="auto"/>
              <w:right w:val="single" w:sz="4" w:space="0" w:color="auto"/>
            </w:tcBorders>
            <w:hideMark/>
          </w:tcPr>
          <w:p w14:paraId="1DA31652" w14:textId="60069B9E" w:rsidR="001014D4" w:rsidRDefault="001014D4">
            <w:r>
              <w:t xml:space="preserve">Strategies, Outcomes and Targets to implemented from reports from professionals – </w:t>
            </w:r>
            <w:r w:rsidR="003D4C13">
              <w:t>e.g.</w:t>
            </w:r>
            <w:r>
              <w:t xml:space="preserve"> putting a personalised visual timetable in place.  Continue to liaise with these professionals</w:t>
            </w:r>
          </w:p>
        </w:tc>
        <w:tc>
          <w:tcPr>
            <w:tcW w:w="851" w:type="dxa"/>
            <w:tcBorders>
              <w:top w:val="single" w:sz="4" w:space="0" w:color="auto"/>
              <w:left w:val="single" w:sz="4" w:space="0" w:color="auto"/>
              <w:bottom w:val="single" w:sz="4" w:space="0" w:color="auto"/>
              <w:right w:val="single" w:sz="4" w:space="0" w:color="auto"/>
            </w:tcBorders>
          </w:tcPr>
          <w:p w14:paraId="149C0B87" w14:textId="77777777" w:rsidR="001014D4" w:rsidRDefault="001014D4"/>
        </w:tc>
        <w:tc>
          <w:tcPr>
            <w:tcW w:w="850" w:type="dxa"/>
            <w:tcBorders>
              <w:top w:val="single" w:sz="4" w:space="0" w:color="auto"/>
              <w:left w:val="single" w:sz="4" w:space="0" w:color="auto"/>
              <w:bottom w:val="single" w:sz="4" w:space="0" w:color="auto"/>
              <w:right w:val="single" w:sz="4" w:space="0" w:color="auto"/>
            </w:tcBorders>
          </w:tcPr>
          <w:p w14:paraId="4172F550" w14:textId="77777777" w:rsidR="001014D4" w:rsidRDefault="001014D4"/>
          <w:p w14:paraId="7239CB89" w14:textId="77777777" w:rsidR="001014D4" w:rsidRDefault="001014D4" w:rsidP="001014D4">
            <w:pPr>
              <w:pStyle w:val="ListParagraph"/>
              <w:numPr>
                <w:ilvl w:val="0"/>
                <w:numId w:val="12"/>
              </w:numPr>
            </w:pPr>
          </w:p>
        </w:tc>
        <w:tc>
          <w:tcPr>
            <w:tcW w:w="1418" w:type="dxa"/>
            <w:tcBorders>
              <w:top w:val="single" w:sz="4" w:space="0" w:color="auto"/>
              <w:left w:val="single" w:sz="4" w:space="0" w:color="auto"/>
              <w:bottom w:val="single" w:sz="4" w:space="0" w:color="auto"/>
              <w:right w:val="single" w:sz="4" w:space="0" w:color="auto"/>
            </w:tcBorders>
          </w:tcPr>
          <w:p w14:paraId="2E423FEE"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3E9B5C5C" w14:textId="77777777" w:rsidR="001014D4" w:rsidRDefault="001014D4"/>
        </w:tc>
      </w:tr>
      <w:tr w:rsidR="001014D4" w14:paraId="44BC853D" w14:textId="77777777" w:rsidTr="001014D4">
        <w:trPr>
          <w:trHeight w:val="672"/>
        </w:trPr>
        <w:tc>
          <w:tcPr>
            <w:tcW w:w="814" w:type="dxa"/>
            <w:tcBorders>
              <w:top w:val="single" w:sz="4" w:space="0" w:color="auto"/>
              <w:left w:val="single" w:sz="4" w:space="0" w:color="auto"/>
              <w:bottom w:val="single" w:sz="4" w:space="0" w:color="auto"/>
              <w:right w:val="single" w:sz="4" w:space="0" w:color="auto"/>
            </w:tcBorders>
            <w:hideMark/>
          </w:tcPr>
          <w:p w14:paraId="68671D4B" w14:textId="77777777" w:rsidR="001014D4" w:rsidRDefault="001014D4">
            <w:pPr>
              <w:jc w:val="center"/>
            </w:pPr>
            <w:r>
              <w:t>Term 1/2</w:t>
            </w:r>
          </w:p>
        </w:tc>
        <w:tc>
          <w:tcPr>
            <w:tcW w:w="8820" w:type="dxa"/>
            <w:tcBorders>
              <w:top w:val="single" w:sz="4" w:space="0" w:color="auto"/>
              <w:left w:val="single" w:sz="4" w:space="0" w:color="auto"/>
              <w:bottom w:val="single" w:sz="4" w:space="0" w:color="auto"/>
              <w:right w:val="single" w:sz="4" w:space="0" w:color="auto"/>
            </w:tcBorders>
            <w:hideMark/>
          </w:tcPr>
          <w:p w14:paraId="56DBAA80" w14:textId="77777777" w:rsidR="001014D4" w:rsidRDefault="001014D4">
            <w:r>
              <w:t>On-going: Continue to liaise with parents/carers and staff to review the transition into school and reflect on flexibility and adaptations to meet the child’s needs</w:t>
            </w:r>
          </w:p>
        </w:tc>
        <w:tc>
          <w:tcPr>
            <w:tcW w:w="851" w:type="dxa"/>
            <w:tcBorders>
              <w:top w:val="single" w:sz="4" w:space="0" w:color="auto"/>
              <w:left w:val="single" w:sz="4" w:space="0" w:color="auto"/>
              <w:bottom w:val="single" w:sz="4" w:space="0" w:color="auto"/>
              <w:right w:val="single" w:sz="4" w:space="0" w:color="auto"/>
            </w:tcBorders>
          </w:tcPr>
          <w:p w14:paraId="4428CBB0" w14:textId="77777777" w:rsidR="001014D4" w:rsidRDefault="001014D4"/>
        </w:tc>
        <w:tc>
          <w:tcPr>
            <w:tcW w:w="850" w:type="dxa"/>
            <w:tcBorders>
              <w:top w:val="single" w:sz="4" w:space="0" w:color="auto"/>
              <w:left w:val="single" w:sz="4" w:space="0" w:color="auto"/>
              <w:bottom w:val="single" w:sz="4" w:space="0" w:color="auto"/>
              <w:right w:val="single" w:sz="4" w:space="0" w:color="auto"/>
            </w:tcBorders>
          </w:tcPr>
          <w:p w14:paraId="6C1AFAF2" w14:textId="77777777" w:rsidR="001014D4" w:rsidRDefault="001014D4" w:rsidP="001014D4">
            <w:pPr>
              <w:pStyle w:val="ListParagraph"/>
              <w:numPr>
                <w:ilvl w:val="0"/>
                <w:numId w:val="16"/>
              </w:numPr>
            </w:pPr>
          </w:p>
        </w:tc>
        <w:tc>
          <w:tcPr>
            <w:tcW w:w="1418" w:type="dxa"/>
            <w:tcBorders>
              <w:top w:val="single" w:sz="4" w:space="0" w:color="auto"/>
              <w:left w:val="single" w:sz="4" w:space="0" w:color="auto"/>
              <w:bottom w:val="single" w:sz="4" w:space="0" w:color="auto"/>
              <w:right w:val="single" w:sz="4" w:space="0" w:color="auto"/>
            </w:tcBorders>
          </w:tcPr>
          <w:p w14:paraId="621A1836" w14:textId="77777777" w:rsidR="001014D4" w:rsidRDefault="001014D4"/>
        </w:tc>
        <w:tc>
          <w:tcPr>
            <w:tcW w:w="2410" w:type="dxa"/>
            <w:tcBorders>
              <w:top w:val="single" w:sz="4" w:space="0" w:color="auto"/>
              <w:left w:val="single" w:sz="4" w:space="0" w:color="auto"/>
              <w:bottom w:val="single" w:sz="4" w:space="0" w:color="auto"/>
              <w:right w:val="single" w:sz="4" w:space="0" w:color="auto"/>
            </w:tcBorders>
          </w:tcPr>
          <w:p w14:paraId="1E1FCB07" w14:textId="77777777" w:rsidR="001014D4" w:rsidRDefault="001014D4"/>
        </w:tc>
      </w:tr>
    </w:tbl>
    <w:p w14:paraId="162A4DBA" w14:textId="64D44B52" w:rsidR="001014D4" w:rsidRPr="001C7A7E" w:rsidRDefault="001014D4" w:rsidP="001C7A7E">
      <w:pPr>
        <w:rPr>
          <w:b/>
          <w:bCs/>
        </w:rPr>
      </w:pPr>
      <w:r>
        <w:rPr>
          <w:b/>
          <w:bCs/>
          <w:sz w:val="24"/>
          <w:szCs w:val="24"/>
        </w:rPr>
        <w:t>Signed by</w:t>
      </w:r>
      <w:r>
        <w:rPr>
          <w:b/>
          <w:bCs/>
          <w:sz w:val="24"/>
          <w:szCs w:val="24"/>
        </w:rPr>
        <w:tab/>
      </w:r>
      <w:r>
        <w:t xml:space="preserve">Setting SENCo:                                                                                      </w:t>
      </w:r>
      <w:r>
        <w:tab/>
      </w:r>
      <w:r w:rsidR="001C7A7E">
        <w:tab/>
        <w:t>Name:</w:t>
      </w:r>
      <w:r w:rsidR="001C7A7E">
        <w:tab/>
      </w:r>
      <w:r w:rsidR="001C7A7E">
        <w:tab/>
      </w:r>
      <w:r w:rsidR="001C7A7E">
        <w:tab/>
      </w:r>
      <w:r w:rsidR="001C7A7E">
        <w:tab/>
      </w:r>
      <w:r w:rsidR="001C7A7E">
        <w:tab/>
      </w:r>
      <w:r w:rsidR="001C7A7E">
        <w:tab/>
      </w:r>
      <w:r w:rsidR="001C7A7E">
        <w:tab/>
      </w:r>
      <w:r>
        <w:t>Date:</w:t>
      </w:r>
    </w:p>
    <w:p w14:paraId="4070F1A8" w14:textId="77777777" w:rsidR="001C7A7E" w:rsidRDefault="001C7A7E" w:rsidP="001014D4">
      <w:pPr>
        <w:ind w:left="720" w:firstLine="720"/>
      </w:pPr>
    </w:p>
    <w:p w14:paraId="1698D869" w14:textId="277C40F2" w:rsidR="001014D4" w:rsidRDefault="001014D4" w:rsidP="001C7A7E">
      <w:pPr>
        <w:ind w:left="720" w:firstLine="720"/>
      </w:pPr>
      <w:r>
        <w:t>School SENCo/EY Staff member:</w:t>
      </w:r>
      <w:r>
        <w:tab/>
      </w:r>
      <w:r>
        <w:tab/>
      </w:r>
      <w:r w:rsidR="001C7A7E">
        <w:tab/>
      </w:r>
      <w:r w:rsidR="001C7A7E">
        <w:tab/>
      </w:r>
      <w:r w:rsidR="001C7A7E">
        <w:tab/>
      </w:r>
      <w:r w:rsidR="001C7A7E">
        <w:tab/>
        <w:t>Name:</w:t>
      </w:r>
      <w:r>
        <w:tab/>
      </w:r>
      <w:r>
        <w:tab/>
      </w:r>
      <w:r>
        <w:tab/>
      </w:r>
      <w:r>
        <w:tab/>
      </w:r>
      <w:r>
        <w:tab/>
      </w:r>
      <w:r>
        <w:tab/>
      </w:r>
      <w:r>
        <w:tab/>
        <w:t>Date:</w:t>
      </w:r>
    </w:p>
    <w:p w14:paraId="00B2EA06" w14:textId="77777777" w:rsidR="001014D4" w:rsidRDefault="001014D4" w:rsidP="001014D4">
      <w:pPr>
        <w:jc w:val="center"/>
        <w:rPr>
          <w:sz w:val="18"/>
          <w:szCs w:val="18"/>
        </w:rPr>
      </w:pPr>
      <w:r>
        <w:rPr>
          <w:sz w:val="18"/>
          <w:szCs w:val="18"/>
          <w:highlight w:val="yellow"/>
        </w:rPr>
        <w:t>EY Settings can pass a copy of this checklist on to the receiving school with the child’s developmental information as part of the transition process or settings/schools can use as they see fit.</w:t>
      </w:r>
    </w:p>
    <w:p w14:paraId="131FA993" w14:textId="3F5A669A" w:rsidR="007A3C0C" w:rsidRPr="001C7A7E" w:rsidRDefault="001014D4" w:rsidP="001C7A7E">
      <w:pPr>
        <w:jc w:val="center"/>
        <w:rPr>
          <w:sz w:val="18"/>
          <w:szCs w:val="18"/>
        </w:rPr>
      </w:pPr>
      <w:r>
        <w:rPr>
          <w:sz w:val="18"/>
          <w:szCs w:val="18"/>
        </w:rPr>
        <w:t>The checklist is not intended to be exhaustive and as a working document can be modified or added to by settings/schools to include the setting’s/school’s own good practice. The order of some of the events is suggestive - these can be changed or adapted to fit in with your own policy.  It is important to note that the timeframes have been adapted due to the Covid 19 situation.</w:t>
      </w:r>
    </w:p>
    <w:sectPr w:rsidR="007A3C0C" w:rsidRPr="001C7A7E" w:rsidSect="007A3C0C">
      <w:headerReference w:type="default" r:id="rId45"/>
      <w:footerReference w:type="default" r:id="rId46"/>
      <w:pgSz w:w="16838" w:h="11906" w:orient="landscape"/>
      <w:pgMar w:top="1247" w:right="1134" w:bottom="1304" w:left="1134" w:header="709" w:footer="544" w:gutter="0"/>
      <w:pgBorders w:offsetFrom="page">
        <w:top w:val="single" w:sz="18" w:space="24" w:color="2F5496" w:themeColor="accent5" w:themeShade="BF"/>
        <w:left w:val="single" w:sz="18" w:space="24" w:color="2F5496" w:themeColor="accent5" w:themeShade="BF"/>
        <w:bottom w:val="single" w:sz="18" w:space="24" w:color="2F5496" w:themeColor="accent5" w:themeShade="BF"/>
        <w:right w:val="single" w:sz="18" w:space="24" w:color="2F5496" w:themeColor="accent5"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12F31" w14:textId="77777777" w:rsidR="008F15BC" w:rsidRDefault="008F15BC" w:rsidP="000979E2">
      <w:pPr>
        <w:spacing w:after="0" w:line="240" w:lineRule="auto"/>
      </w:pPr>
      <w:r>
        <w:separator/>
      </w:r>
    </w:p>
  </w:endnote>
  <w:endnote w:type="continuationSeparator" w:id="0">
    <w:p w14:paraId="49325B77" w14:textId="77777777" w:rsidR="008F15BC" w:rsidRDefault="008F15BC" w:rsidP="00097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lonna MT">
    <w:panose1 w:val="04020805060202030203"/>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9817697"/>
      <w:docPartObj>
        <w:docPartGallery w:val="Page Numbers (Bottom of Page)"/>
        <w:docPartUnique/>
      </w:docPartObj>
    </w:sdtPr>
    <w:sdtEndPr>
      <w:rPr>
        <w:color w:val="7F7F7F" w:themeColor="background1" w:themeShade="7F"/>
        <w:spacing w:val="60"/>
      </w:rPr>
    </w:sdtEndPr>
    <w:sdtContent>
      <w:p w14:paraId="52DD2FB4" w14:textId="44B4B411" w:rsidR="00753850" w:rsidRPr="007C417E" w:rsidRDefault="00753850" w:rsidP="003E4E8A">
        <w:pPr>
          <w:pStyle w:val="Footer"/>
          <w:jc w:val="center"/>
          <w:rPr>
            <w:rFonts w:ascii="Colonna MT" w:hAnsi="Colonna MT"/>
            <w:sz w:val="24"/>
            <w:szCs w:val="24"/>
          </w:rPr>
        </w:pPr>
        <w:r>
          <w:fldChar w:fldCharType="begin"/>
        </w:r>
        <w:r>
          <w:instrText xml:space="preserve"> PAGE   \* MERGEFORMAT </w:instrText>
        </w:r>
        <w:r>
          <w:fldChar w:fldCharType="separate"/>
        </w:r>
        <w:r w:rsidR="003F6CD5" w:rsidRPr="003F6CD5">
          <w:rPr>
            <w:b/>
            <w:bCs/>
            <w:noProof/>
          </w:rPr>
          <w:t>6</w:t>
        </w:r>
        <w:r>
          <w:rPr>
            <w:b/>
            <w:bCs/>
            <w:noProof/>
          </w:rPr>
          <w:fldChar w:fldCharType="end"/>
        </w:r>
        <w:r>
          <w:rPr>
            <w:b/>
            <w:bCs/>
          </w:rPr>
          <w:t xml:space="preserve"> | </w:t>
        </w:r>
        <w:r>
          <w:rPr>
            <w:color w:val="7F7F7F" w:themeColor="background1" w:themeShade="7F"/>
            <w:spacing w:val="60"/>
          </w:rPr>
          <w:t>Page</w:t>
        </w:r>
        <w:r w:rsidRPr="003E4E8A">
          <w:rPr>
            <w:rFonts w:ascii="Colonna MT" w:hAnsi="Colonna MT"/>
            <w:sz w:val="24"/>
            <w:szCs w:val="24"/>
          </w:rPr>
          <w:t xml:space="preserve"> </w:t>
        </w:r>
        <w:r>
          <w:rPr>
            <w:rFonts w:ascii="Colonna MT" w:hAnsi="Colonna MT"/>
            <w:sz w:val="24"/>
            <w:szCs w:val="24"/>
          </w:rPr>
          <w:t xml:space="preserve">                    </w:t>
        </w:r>
        <w:r w:rsidRPr="007C417E">
          <w:rPr>
            <w:rFonts w:ascii="Colonna MT" w:hAnsi="Colonna MT"/>
            <w:sz w:val="24"/>
            <w:szCs w:val="24"/>
          </w:rPr>
          <w:t>Transitions in the Early Years</w:t>
        </w:r>
        <w:r>
          <w:rPr>
            <w:rFonts w:ascii="Colonna MT" w:hAnsi="Colonna MT"/>
            <w:sz w:val="24"/>
            <w:szCs w:val="24"/>
          </w:rPr>
          <w:t xml:space="preserve"> – Kent Covid 19 Project - May 2020</w:t>
        </w:r>
      </w:p>
      <w:p w14:paraId="66E0B880" w14:textId="0A7BDCB8" w:rsidR="00753850" w:rsidRDefault="003F6CD5">
        <w:pPr>
          <w:pStyle w:val="Footer"/>
          <w:pBdr>
            <w:top w:val="single" w:sz="4" w:space="1" w:color="D9D9D9" w:themeColor="background1" w:themeShade="D9"/>
          </w:pBdr>
          <w:rPr>
            <w:b/>
            <w:bCs/>
          </w:rPr>
        </w:pPr>
      </w:p>
    </w:sdtContent>
  </w:sdt>
  <w:p w14:paraId="09797015" w14:textId="77777777" w:rsidR="00753850" w:rsidRDefault="007538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546231"/>
      <w:docPartObj>
        <w:docPartGallery w:val="Page Numbers (Bottom of Page)"/>
        <w:docPartUnique/>
      </w:docPartObj>
    </w:sdtPr>
    <w:sdtEndPr>
      <w:rPr>
        <w:color w:val="7F7F7F" w:themeColor="background1" w:themeShade="7F"/>
        <w:spacing w:val="60"/>
      </w:rPr>
    </w:sdtEndPr>
    <w:sdtContent>
      <w:p w14:paraId="191A1226" w14:textId="6D0DD51E" w:rsidR="00753850" w:rsidRPr="007C417E" w:rsidRDefault="00753850" w:rsidP="003E4E8A">
        <w:pPr>
          <w:pStyle w:val="Footer"/>
          <w:jc w:val="center"/>
          <w:rPr>
            <w:rFonts w:ascii="Colonna MT" w:hAnsi="Colonna MT"/>
            <w:sz w:val="24"/>
            <w:szCs w:val="24"/>
          </w:rPr>
        </w:pPr>
        <w:r>
          <w:t>Sevenoaks STLS EY Transition Checklist - Adapted by S Cassie</w:t>
        </w:r>
        <w:r>
          <w:rPr>
            <w:rFonts w:ascii="Colonna MT" w:hAnsi="Colonna MT"/>
            <w:sz w:val="24"/>
            <w:szCs w:val="24"/>
          </w:rPr>
          <w:t xml:space="preserve"> for use during the COVID 19 period     May 2020                    </w:t>
        </w:r>
      </w:p>
      <w:p w14:paraId="1836F9C6" w14:textId="77777777" w:rsidR="00753850" w:rsidRDefault="003F6CD5">
        <w:pPr>
          <w:pStyle w:val="Footer"/>
          <w:pBdr>
            <w:top w:val="single" w:sz="4" w:space="1" w:color="D9D9D9" w:themeColor="background1" w:themeShade="D9"/>
          </w:pBdr>
          <w:rPr>
            <w:b/>
            <w:bCs/>
          </w:rPr>
        </w:pPr>
      </w:p>
    </w:sdtContent>
  </w:sdt>
  <w:p w14:paraId="1018DCBA" w14:textId="77777777" w:rsidR="00753850" w:rsidRDefault="007538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01EA4" w14:textId="77777777" w:rsidR="008F15BC" w:rsidRDefault="008F15BC" w:rsidP="000979E2">
      <w:pPr>
        <w:spacing w:after="0" w:line="240" w:lineRule="auto"/>
      </w:pPr>
      <w:r>
        <w:separator/>
      </w:r>
    </w:p>
  </w:footnote>
  <w:footnote w:type="continuationSeparator" w:id="0">
    <w:p w14:paraId="5CB11E66" w14:textId="77777777" w:rsidR="008F15BC" w:rsidRDefault="008F15BC" w:rsidP="000979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4003A" w14:textId="040E6068" w:rsidR="00753850" w:rsidRDefault="005879B0">
    <w:pPr>
      <w:pStyle w:val="Header"/>
    </w:pPr>
    <w:r>
      <w:rPr>
        <w:rFonts w:ascii="Arial" w:hAnsi="Arial" w:cs="Arial"/>
        <w:noProof/>
        <w:color w:val="FFFFFF"/>
        <w:sz w:val="20"/>
        <w:szCs w:val="20"/>
        <w:lang w:eastAsia="en-GB"/>
      </w:rPr>
      <w:drawing>
        <wp:anchor distT="0" distB="0" distL="114300" distR="114300" simplePos="0" relativeHeight="251660288" behindDoc="1" locked="0" layoutInCell="1" allowOverlap="1" wp14:anchorId="3F2A86C1" wp14:editId="60B704F8">
          <wp:simplePos x="0" y="0"/>
          <wp:positionH relativeFrom="margin">
            <wp:posOffset>-456565</wp:posOffset>
          </wp:positionH>
          <wp:positionV relativeFrom="paragraph">
            <wp:posOffset>-88265</wp:posOffset>
          </wp:positionV>
          <wp:extent cx="628650" cy="409575"/>
          <wp:effectExtent l="0" t="0" r="0" b="9525"/>
          <wp:wrapTight wrapText="bothSides">
            <wp:wrapPolygon edited="0">
              <wp:start x="0" y="0"/>
              <wp:lineTo x="0" y="21098"/>
              <wp:lineTo x="20945" y="21098"/>
              <wp:lineTo x="20945"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850">
      <w:rPr>
        <w:noProof/>
        <w:lang w:eastAsia="en-GB"/>
      </w:rPr>
      <w:drawing>
        <wp:anchor distT="0" distB="0" distL="114300" distR="114300" simplePos="0" relativeHeight="251659264" behindDoc="1" locked="0" layoutInCell="1" allowOverlap="1" wp14:anchorId="4AC59135" wp14:editId="56B2F745">
          <wp:simplePos x="0" y="0"/>
          <wp:positionH relativeFrom="column">
            <wp:posOffset>5567680</wp:posOffset>
          </wp:positionH>
          <wp:positionV relativeFrom="paragraph">
            <wp:posOffset>-90805</wp:posOffset>
          </wp:positionV>
          <wp:extent cx="805180" cy="402590"/>
          <wp:effectExtent l="0" t="0" r="0" b="0"/>
          <wp:wrapTight wrapText="bothSides">
            <wp:wrapPolygon edited="0">
              <wp:start x="0" y="0"/>
              <wp:lineTo x="0" y="20442"/>
              <wp:lineTo x="20953" y="20442"/>
              <wp:lineTo x="2095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180" cy="402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D4DCA" w14:textId="3D596CFE" w:rsidR="00753850" w:rsidRDefault="007538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599D"/>
    <w:multiLevelType w:val="hybridMultilevel"/>
    <w:tmpl w:val="2C3EC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7D253B"/>
    <w:multiLevelType w:val="hybridMultilevel"/>
    <w:tmpl w:val="ACF6D45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16050F"/>
    <w:multiLevelType w:val="hybridMultilevel"/>
    <w:tmpl w:val="7C2C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276A2"/>
    <w:multiLevelType w:val="hybridMultilevel"/>
    <w:tmpl w:val="1BD65012"/>
    <w:lvl w:ilvl="0" w:tplc="287EE2AA">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2C27B1"/>
    <w:multiLevelType w:val="hybridMultilevel"/>
    <w:tmpl w:val="E948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953D1"/>
    <w:multiLevelType w:val="hybridMultilevel"/>
    <w:tmpl w:val="61B8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1E558E"/>
    <w:multiLevelType w:val="hybridMultilevel"/>
    <w:tmpl w:val="F6DCD68C"/>
    <w:lvl w:ilvl="0" w:tplc="42E2365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953F4D"/>
    <w:multiLevelType w:val="hybridMultilevel"/>
    <w:tmpl w:val="6B6CAE5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5BD577F"/>
    <w:multiLevelType w:val="hybridMultilevel"/>
    <w:tmpl w:val="E75E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AE435C"/>
    <w:multiLevelType w:val="hybridMultilevel"/>
    <w:tmpl w:val="4C9C8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C7D39E1"/>
    <w:multiLevelType w:val="hybridMultilevel"/>
    <w:tmpl w:val="2A8C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773D86"/>
    <w:multiLevelType w:val="hybridMultilevel"/>
    <w:tmpl w:val="5D06014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087543E"/>
    <w:multiLevelType w:val="hybridMultilevel"/>
    <w:tmpl w:val="099C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3A7FB5"/>
    <w:multiLevelType w:val="hybridMultilevel"/>
    <w:tmpl w:val="0E9C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5F25AD"/>
    <w:multiLevelType w:val="multilevel"/>
    <w:tmpl w:val="12B878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5D3BB3"/>
    <w:multiLevelType w:val="hybridMultilevel"/>
    <w:tmpl w:val="1D743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8"/>
  </w:num>
  <w:num w:numId="4">
    <w:abstractNumId w:val="15"/>
  </w:num>
  <w:num w:numId="5">
    <w:abstractNumId w:val="2"/>
  </w:num>
  <w:num w:numId="6">
    <w:abstractNumId w:val="10"/>
  </w:num>
  <w:num w:numId="7">
    <w:abstractNumId w:val="12"/>
  </w:num>
  <w:num w:numId="8">
    <w:abstractNumId w:val="5"/>
  </w:num>
  <w:num w:numId="9">
    <w:abstractNumId w:val="9"/>
  </w:num>
  <w:num w:numId="10">
    <w:abstractNumId w:val="14"/>
  </w:num>
  <w:num w:numId="11">
    <w:abstractNumId w:val="0"/>
  </w:num>
  <w:num w:numId="12">
    <w:abstractNumId w:val="3"/>
  </w:num>
  <w:num w:numId="13">
    <w:abstractNumId w:val="11"/>
  </w:num>
  <w:num w:numId="14">
    <w:abstractNumId w:val="7"/>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3F0"/>
    <w:rsid w:val="00003181"/>
    <w:rsid w:val="00032B87"/>
    <w:rsid w:val="00037F1B"/>
    <w:rsid w:val="00044BA5"/>
    <w:rsid w:val="000472C8"/>
    <w:rsid w:val="00056BC0"/>
    <w:rsid w:val="00072B38"/>
    <w:rsid w:val="000979E2"/>
    <w:rsid w:val="000A4148"/>
    <w:rsid w:val="000B769E"/>
    <w:rsid w:val="000B7B4E"/>
    <w:rsid w:val="000C7160"/>
    <w:rsid w:val="000D4676"/>
    <w:rsid w:val="000E2082"/>
    <w:rsid w:val="000E78AC"/>
    <w:rsid w:val="001014D4"/>
    <w:rsid w:val="00105DD5"/>
    <w:rsid w:val="00112C35"/>
    <w:rsid w:val="00116612"/>
    <w:rsid w:val="001223A2"/>
    <w:rsid w:val="00144F49"/>
    <w:rsid w:val="00195ED8"/>
    <w:rsid w:val="001A27AC"/>
    <w:rsid w:val="001B58E6"/>
    <w:rsid w:val="001C7A7E"/>
    <w:rsid w:val="001D09D2"/>
    <w:rsid w:val="001F68A1"/>
    <w:rsid w:val="00236052"/>
    <w:rsid w:val="00285AAC"/>
    <w:rsid w:val="00297995"/>
    <w:rsid w:val="002B06FF"/>
    <w:rsid w:val="00303AD7"/>
    <w:rsid w:val="00324479"/>
    <w:rsid w:val="00326136"/>
    <w:rsid w:val="0033117F"/>
    <w:rsid w:val="003604DC"/>
    <w:rsid w:val="003611B1"/>
    <w:rsid w:val="0036258D"/>
    <w:rsid w:val="003858EC"/>
    <w:rsid w:val="003A243F"/>
    <w:rsid w:val="003C6C5F"/>
    <w:rsid w:val="003D4C13"/>
    <w:rsid w:val="003E4E8A"/>
    <w:rsid w:val="003F2605"/>
    <w:rsid w:val="003F355C"/>
    <w:rsid w:val="003F6CD5"/>
    <w:rsid w:val="00440DF6"/>
    <w:rsid w:val="00444947"/>
    <w:rsid w:val="00457953"/>
    <w:rsid w:val="00461ADE"/>
    <w:rsid w:val="00470999"/>
    <w:rsid w:val="004867D9"/>
    <w:rsid w:val="004931AC"/>
    <w:rsid w:val="004A5D2B"/>
    <w:rsid w:val="004C09A0"/>
    <w:rsid w:val="004E18FF"/>
    <w:rsid w:val="004E2831"/>
    <w:rsid w:val="004F0F96"/>
    <w:rsid w:val="004F776C"/>
    <w:rsid w:val="00547023"/>
    <w:rsid w:val="00564E47"/>
    <w:rsid w:val="005879B0"/>
    <w:rsid w:val="005C2DDA"/>
    <w:rsid w:val="00601DCE"/>
    <w:rsid w:val="0060659D"/>
    <w:rsid w:val="0060676F"/>
    <w:rsid w:val="00620CA5"/>
    <w:rsid w:val="00634C91"/>
    <w:rsid w:val="006530F6"/>
    <w:rsid w:val="00653C8B"/>
    <w:rsid w:val="00662F68"/>
    <w:rsid w:val="00677EE1"/>
    <w:rsid w:val="006C4017"/>
    <w:rsid w:val="006E2896"/>
    <w:rsid w:val="006F6D79"/>
    <w:rsid w:val="00753850"/>
    <w:rsid w:val="007564BD"/>
    <w:rsid w:val="00761379"/>
    <w:rsid w:val="007634FE"/>
    <w:rsid w:val="00782DE4"/>
    <w:rsid w:val="0079249C"/>
    <w:rsid w:val="007A3C0C"/>
    <w:rsid w:val="007C6726"/>
    <w:rsid w:val="007F15F0"/>
    <w:rsid w:val="007F750F"/>
    <w:rsid w:val="008225F9"/>
    <w:rsid w:val="008445C9"/>
    <w:rsid w:val="008F15BC"/>
    <w:rsid w:val="008F3335"/>
    <w:rsid w:val="008F4841"/>
    <w:rsid w:val="0092049F"/>
    <w:rsid w:val="009511EF"/>
    <w:rsid w:val="0096217B"/>
    <w:rsid w:val="00972C91"/>
    <w:rsid w:val="0098329C"/>
    <w:rsid w:val="009A274F"/>
    <w:rsid w:val="009A5D4F"/>
    <w:rsid w:val="009B3319"/>
    <w:rsid w:val="009D4327"/>
    <w:rsid w:val="009D73F0"/>
    <w:rsid w:val="009E3939"/>
    <w:rsid w:val="009E3C82"/>
    <w:rsid w:val="009F1C67"/>
    <w:rsid w:val="00A32876"/>
    <w:rsid w:val="00A34BB3"/>
    <w:rsid w:val="00A62C42"/>
    <w:rsid w:val="00A76788"/>
    <w:rsid w:val="00A84657"/>
    <w:rsid w:val="00A95F10"/>
    <w:rsid w:val="00A97A27"/>
    <w:rsid w:val="00AC0C4A"/>
    <w:rsid w:val="00B01852"/>
    <w:rsid w:val="00B52553"/>
    <w:rsid w:val="00B5689B"/>
    <w:rsid w:val="00B70AAB"/>
    <w:rsid w:val="00B7155B"/>
    <w:rsid w:val="00B7482E"/>
    <w:rsid w:val="00B81856"/>
    <w:rsid w:val="00B90090"/>
    <w:rsid w:val="00B962AF"/>
    <w:rsid w:val="00BB1797"/>
    <w:rsid w:val="00BB1E3B"/>
    <w:rsid w:val="00BB4DBB"/>
    <w:rsid w:val="00BC6B81"/>
    <w:rsid w:val="00BE6849"/>
    <w:rsid w:val="00C01244"/>
    <w:rsid w:val="00C037C2"/>
    <w:rsid w:val="00C4259C"/>
    <w:rsid w:val="00C9148E"/>
    <w:rsid w:val="00C96275"/>
    <w:rsid w:val="00CE6315"/>
    <w:rsid w:val="00D03CBE"/>
    <w:rsid w:val="00D06837"/>
    <w:rsid w:val="00D7027D"/>
    <w:rsid w:val="00D77C2E"/>
    <w:rsid w:val="00DD050F"/>
    <w:rsid w:val="00DE487D"/>
    <w:rsid w:val="00DE4FE5"/>
    <w:rsid w:val="00E036B3"/>
    <w:rsid w:val="00E23607"/>
    <w:rsid w:val="00E37B49"/>
    <w:rsid w:val="00E72403"/>
    <w:rsid w:val="00E83BE0"/>
    <w:rsid w:val="00EC1BF6"/>
    <w:rsid w:val="00EE355B"/>
    <w:rsid w:val="00EE4172"/>
    <w:rsid w:val="00F0325B"/>
    <w:rsid w:val="00F31405"/>
    <w:rsid w:val="00F56F2F"/>
    <w:rsid w:val="00F72035"/>
    <w:rsid w:val="00F7439B"/>
    <w:rsid w:val="00F77064"/>
    <w:rsid w:val="00FA67E7"/>
    <w:rsid w:val="00FB7CA3"/>
    <w:rsid w:val="00FD3090"/>
    <w:rsid w:val="00FE6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E735E0"/>
  <w15:chartTrackingRefBased/>
  <w15:docId w15:val="{15DBF4F4-7DDB-4570-8B5A-6440F84D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7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9E2"/>
  </w:style>
  <w:style w:type="paragraph" w:styleId="Footer">
    <w:name w:val="footer"/>
    <w:basedOn w:val="Normal"/>
    <w:link w:val="FooterChar"/>
    <w:uiPriority w:val="99"/>
    <w:unhideWhenUsed/>
    <w:rsid w:val="00097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9E2"/>
  </w:style>
  <w:style w:type="paragraph" w:styleId="ListParagraph">
    <w:name w:val="List Paragraph"/>
    <w:basedOn w:val="Normal"/>
    <w:uiPriority w:val="34"/>
    <w:qFormat/>
    <w:rsid w:val="008445C9"/>
    <w:pPr>
      <w:ind w:left="720"/>
      <w:contextualSpacing/>
    </w:pPr>
  </w:style>
  <w:style w:type="character" w:styleId="Hyperlink">
    <w:name w:val="Hyperlink"/>
    <w:basedOn w:val="DefaultParagraphFont"/>
    <w:uiPriority w:val="99"/>
    <w:unhideWhenUsed/>
    <w:rsid w:val="00FB7CA3"/>
    <w:rPr>
      <w:color w:val="0000FF"/>
      <w:u w:val="single"/>
    </w:rPr>
  </w:style>
  <w:style w:type="paragraph" w:styleId="NormalWeb">
    <w:name w:val="Normal (Web)"/>
    <w:basedOn w:val="Normal"/>
    <w:uiPriority w:val="99"/>
    <w:unhideWhenUsed/>
    <w:rsid w:val="00782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82DE4"/>
    <w:rPr>
      <w:i/>
      <w:iCs/>
    </w:rPr>
  </w:style>
  <w:style w:type="character" w:styleId="FollowedHyperlink">
    <w:name w:val="FollowedHyperlink"/>
    <w:basedOn w:val="DefaultParagraphFont"/>
    <w:uiPriority w:val="99"/>
    <w:semiHidden/>
    <w:unhideWhenUsed/>
    <w:rsid w:val="00032B87"/>
    <w:rPr>
      <w:color w:val="954F72" w:themeColor="followedHyperlink"/>
      <w:u w:val="single"/>
    </w:rPr>
  </w:style>
  <w:style w:type="character" w:styleId="Strong">
    <w:name w:val="Strong"/>
    <w:basedOn w:val="DefaultParagraphFont"/>
    <w:uiPriority w:val="22"/>
    <w:qFormat/>
    <w:rsid w:val="0079249C"/>
    <w:rPr>
      <w:b/>
      <w:bCs/>
    </w:rPr>
  </w:style>
  <w:style w:type="table" w:styleId="TableGrid">
    <w:name w:val="Table Grid"/>
    <w:basedOn w:val="TableNormal"/>
    <w:uiPriority w:val="39"/>
    <w:rsid w:val="00F03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53850"/>
    <w:rPr>
      <w:color w:val="605E5C"/>
      <w:shd w:val="clear" w:color="auto" w:fill="E1DFDD"/>
    </w:rPr>
  </w:style>
  <w:style w:type="paragraph" w:styleId="PlainText">
    <w:name w:val="Plain Text"/>
    <w:basedOn w:val="Normal"/>
    <w:link w:val="PlainTextChar"/>
    <w:uiPriority w:val="99"/>
    <w:unhideWhenUsed/>
    <w:rsid w:val="001F68A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F68A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23740">
      <w:bodyDiv w:val="1"/>
      <w:marLeft w:val="0"/>
      <w:marRight w:val="0"/>
      <w:marTop w:val="0"/>
      <w:marBottom w:val="0"/>
      <w:divBdr>
        <w:top w:val="none" w:sz="0" w:space="0" w:color="auto"/>
        <w:left w:val="none" w:sz="0" w:space="0" w:color="auto"/>
        <w:bottom w:val="none" w:sz="0" w:space="0" w:color="auto"/>
        <w:right w:val="none" w:sz="0" w:space="0" w:color="auto"/>
      </w:divBdr>
    </w:div>
    <w:div w:id="237835216">
      <w:bodyDiv w:val="1"/>
      <w:marLeft w:val="0"/>
      <w:marRight w:val="0"/>
      <w:marTop w:val="0"/>
      <w:marBottom w:val="0"/>
      <w:divBdr>
        <w:top w:val="none" w:sz="0" w:space="0" w:color="auto"/>
        <w:left w:val="none" w:sz="0" w:space="0" w:color="auto"/>
        <w:bottom w:val="none" w:sz="0" w:space="0" w:color="auto"/>
        <w:right w:val="none" w:sz="0" w:space="0" w:color="auto"/>
      </w:divBdr>
    </w:div>
    <w:div w:id="323510229">
      <w:bodyDiv w:val="1"/>
      <w:marLeft w:val="0"/>
      <w:marRight w:val="0"/>
      <w:marTop w:val="0"/>
      <w:marBottom w:val="0"/>
      <w:divBdr>
        <w:top w:val="none" w:sz="0" w:space="0" w:color="auto"/>
        <w:left w:val="none" w:sz="0" w:space="0" w:color="auto"/>
        <w:bottom w:val="none" w:sz="0" w:space="0" w:color="auto"/>
        <w:right w:val="none" w:sz="0" w:space="0" w:color="auto"/>
      </w:divBdr>
    </w:div>
    <w:div w:id="412162225">
      <w:bodyDiv w:val="1"/>
      <w:marLeft w:val="0"/>
      <w:marRight w:val="0"/>
      <w:marTop w:val="0"/>
      <w:marBottom w:val="0"/>
      <w:divBdr>
        <w:top w:val="none" w:sz="0" w:space="0" w:color="auto"/>
        <w:left w:val="none" w:sz="0" w:space="0" w:color="auto"/>
        <w:bottom w:val="none" w:sz="0" w:space="0" w:color="auto"/>
        <w:right w:val="none" w:sz="0" w:space="0" w:color="auto"/>
      </w:divBdr>
    </w:div>
    <w:div w:id="588731727">
      <w:bodyDiv w:val="1"/>
      <w:marLeft w:val="0"/>
      <w:marRight w:val="0"/>
      <w:marTop w:val="0"/>
      <w:marBottom w:val="0"/>
      <w:divBdr>
        <w:top w:val="none" w:sz="0" w:space="0" w:color="auto"/>
        <w:left w:val="none" w:sz="0" w:space="0" w:color="auto"/>
        <w:bottom w:val="none" w:sz="0" w:space="0" w:color="auto"/>
        <w:right w:val="none" w:sz="0" w:space="0" w:color="auto"/>
      </w:divBdr>
    </w:div>
    <w:div w:id="685598720">
      <w:bodyDiv w:val="1"/>
      <w:marLeft w:val="0"/>
      <w:marRight w:val="0"/>
      <w:marTop w:val="0"/>
      <w:marBottom w:val="0"/>
      <w:divBdr>
        <w:top w:val="none" w:sz="0" w:space="0" w:color="auto"/>
        <w:left w:val="none" w:sz="0" w:space="0" w:color="auto"/>
        <w:bottom w:val="none" w:sz="0" w:space="0" w:color="auto"/>
        <w:right w:val="none" w:sz="0" w:space="0" w:color="auto"/>
      </w:divBdr>
    </w:div>
    <w:div w:id="704327874">
      <w:bodyDiv w:val="1"/>
      <w:marLeft w:val="0"/>
      <w:marRight w:val="0"/>
      <w:marTop w:val="0"/>
      <w:marBottom w:val="0"/>
      <w:divBdr>
        <w:top w:val="none" w:sz="0" w:space="0" w:color="auto"/>
        <w:left w:val="none" w:sz="0" w:space="0" w:color="auto"/>
        <w:bottom w:val="none" w:sz="0" w:space="0" w:color="auto"/>
        <w:right w:val="none" w:sz="0" w:space="0" w:color="auto"/>
      </w:divBdr>
    </w:div>
    <w:div w:id="849561160">
      <w:bodyDiv w:val="1"/>
      <w:marLeft w:val="0"/>
      <w:marRight w:val="0"/>
      <w:marTop w:val="0"/>
      <w:marBottom w:val="0"/>
      <w:divBdr>
        <w:top w:val="none" w:sz="0" w:space="0" w:color="auto"/>
        <w:left w:val="none" w:sz="0" w:space="0" w:color="auto"/>
        <w:bottom w:val="none" w:sz="0" w:space="0" w:color="auto"/>
        <w:right w:val="none" w:sz="0" w:space="0" w:color="auto"/>
      </w:divBdr>
    </w:div>
    <w:div w:id="995379487">
      <w:bodyDiv w:val="1"/>
      <w:marLeft w:val="0"/>
      <w:marRight w:val="0"/>
      <w:marTop w:val="0"/>
      <w:marBottom w:val="0"/>
      <w:divBdr>
        <w:top w:val="none" w:sz="0" w:space="0" w:color="auto"/>
        <w:left w:val="none" w:sz="0" w:space="0" w:color="auto"/>
        <w:bottom w:val="none" w:sz="0" w:space="0" w:color="auto"/>
        <w:right w:val="none" w:sz="0" w:space="0" w:color="auto"/>
      </w:divBdr>
    </w:div>
    <w:div w:id="1114254166">
      <w:bodyDiv w:val="1"/>
      <w:marLeft w:val="0"/>
      <w:marRight w:val="0"/>
      <w:marTop w:val="0"/>
      <w:marBottom w:val="0"/>
      <w:divBdr>
        <w:top w:val="none" w:sz="0" w:space="0" w:color="auto"/>
        <w:left w:val="none" w:sz="0" w:space="0" w:color="auto"/>
        <w:bottom w:val="none" w:sz="0" w:space="0" w:color="auto"/>
        <w:right w:val="none" w:sz="0" w:space="0" w:color="auto"/>
      </w:divBdr>
      <w:divsChild>
        <w:div w:id="79490423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247693610">
      <w:bodyDiv w:val="1"/>
      <w:marLeft w:val="0"/>
      <w:marRight w:val="0"/>
      <w:marTop w:val="0"/>
      <w:marBottom w:val="0"/>
      <w:divBdr>
        <w:top w:val="none" w:sz="0" w:space="0" w:color="auto"/>
        <w:left w:val="none" w:sz="0" w:space="0" w:color="auto"/>
        <w:bottom w:val="none" w:sz="0" w:space="0" w:color="auto"/>
        <w:right w:val="none" w:sz="0" w:space="0" w:color="auto"/>
      </w:divBdr>
    </w:div>
    <w:div w:id="1397968833">
      <w:bodyDiv w:val="1"/>
      <w:marLeft w:val="0"/>
      <w:marRight w:val="0"/>
      <w:marTop w:val="0"/>
      <w:marBottom w:val="0"/>
      <w:divBdr>
        <w:top w:val="none" w:sz="0" w:space="0" w:color="auto"/>
        <w:left w:val="none" w:sz="0" w:space="0" w:color="auto"/>
        <w:bottom w:val="none" w:sz="0" w:space="0" w:color="auto"/>
        <w:right w:val="none" w:sz="0" w:space="0" w:color="auto"/>
      </w:divBdr>
    </w:div>
    <w:div w:id="1698196413">
      <w:bodyDiv w:val="1"/>
      <w:marLeft w:val="0"/>
      <w:marRight w:val="0"/>
      <w:marTop w:val="0"/>
      <w:marBottom w:val="0"/>
      <w:divBdr>
        <w:top w:val="none" w:sz="0" w:space="0" w:color="auto"/>
        <w:left w:val="none" w:sz="0" w:space="0" w:color="auto"/>
        <w:bottom w:val="none" w:sz="0" w:space="0" w:color="auto"/>
        <w:right w:val="none" w:sz="0" w:space="0" w:color="auto"/>
      </w:divBdr>
    </w:div>
    <w:div w:id="2064863836">
      <w:bodyDiv w:val="1"/>
      <w:marLeft w:val="0"/>
      <w:marRight w:val="0"/>
      <w:marTop w:val="0"/>
      <w:marBottom w:val="0"/>
      <w:divBdr>
        <w:top w:val="none" w:sz="0" w:space="0" w:color="auto"/>
        <w:left w:val="none" w:sz="0" w:space="0" w:color="auto"/>
        <w:bottom w:val="none" w:sz="0" w:space="0" w:color="auto"/>
        <w:right w:val="none" w:sz="0" w:space="0" w:color="auto"/>
      </w:divBdr>
      <w:divsChild>
        <w:div w:id="1429697974">
          <w:marLeft w:val="0"/>
          <w:marRight w:val="0"/>
          <w:marTop w:val="0"/>
          <w:marBottom w:val="0"/>
          <w:divBdr>
            <w:top w:val="none" w:sz="0" w:space="0" w:color="auto"/>
            <w:left w:val="none" w:sz="0" w:space="0" w:color="auto"/>
            <w:bottom w:val="none" w:sz="0" w:space="0" w:color="auto"/>
            <w:right w:val="none" w:sz="0" w:space="0" w:color="auto"/>
          </w:divBdr>
          <w:divsChild>
            <w:div w:id="1233664690">
              <w:marLeft w:val="0"/>
              <w:marRight w:val="0"/>
              <w:marTop w:val="0"/>
              <w:marBottom w:val="0"/>
              <w:divBdr>
                <w:top w:val="none" w:sz="0" w:space="0" w:color="auto"/>
                <w:left w:val="none" w:sz="0" w:space="0" w:color="auto"/>
                <w:bottom w:val="none" w:sz="0" w:space="0" w:color="auto"/>
                <w:right w:val="none" w:sz="0" w:space="0" w:color="auto"/>
              </w:divBdr>
              <w:divsChild>
                <w:div w:id="1183013399">
                  <w:marLeft w:val="0"/>
                  <w:marRight w:val="0"/>
                  <w:marTop w:val="0"/>
                  <w:marBottom w:val="0"/>
                  <w:divBdr>
                    <w:top w:val="none" w:sz="0" w:space="0" w:color="auto"/>
                    <w:left w:val="none" w:sz="0" w:space="0" w:color="auto"/>
                    <w:bottom w:val="none" w:sz="0" w:space="0" w:color="auto"/>
                    <w:right w:val="none" w:sz="0" w:space="0" w:color="auto"/>
                  </w:divBdr>
                  <w:divsChild>
                    <w:div w:id="2642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nottinghamshire.gov.uk/fanotts/parenting/pace" TargetMode="External"/><Relationship Id="rId39" Type="http://schemas.openxmlformats.org/officeDocument/2006/relationships/hyperlink" Target="https://www.pacey.org.uk/partnerships/starting-school-together/preparation/"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solihullapproachparenting.com/working-with-covid/" TargetMode="External"/><Relationship Id="rId42" Type="http://schemas.openxmlformats.org/officeDocument/2006/relationships/hyperlink" Target="https://www.nhs.uk/live-well/sleep-and-tiredness/healthy-sleep-tips-for-children/?tabname=childrens-sleep"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childrenscommissioner.gov.uk/wp-content/uploads/2020/03/cco-childrens-guide-to-coronavirus.pdf" TargetMode="External"/><Relationship Id="rId38" Type="http://schemas.openxmlformats.org/officeDocument/2006/relationships/hyperlink" Target="https://www.tts-group.co.uk/blog/2016/02/17/9-top-tips-for-managing-transition-from-nursery-to-school.html"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youtube.com/watch?v=UCsf4IIn4qY" TargetMode="External"/><Relationship Id="rId41" Type="http://schemas.openxmlformats.org/officeDocument/2006/relationships/hyperlink" Target="https://www.nhsggc.org.uk/media/257792/getting-ready-for-school-or-nursery-information-shee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www.acesonlinelearning.com/" TargetMode="External"/><Relationship Id="rId37" Type="http://schemas.openxmlformats.org/officeDocument/2006/relationships/hyperlink" Target="https://www.earlyyearseducator.co.uk/practical/article/parent-school-talk" TargetMode="External"/><Relationship Id="rId40" Type="http://schemas.openxmlformats.org/officeDocument/2006/relationships/hyperlink" Target="https://www.bbc.co.uk/cbeebies/grownups/how-to-prepare-your-child-for-primary-school"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kentcc-self.achieveservice.com/service/Equality_and_Inclusion_Request_for_Support_form_Process" TargetMode="External"/><Relationship Id="rId36" Type="http://schemas.openxmlformats.org/officeDocument/2006/relationships/hyperlink" Target="https://www.annafreud.org/coronavirus-support/support-for-early-years/"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abcdoes.com/abc-does-a-blog/category/transition/"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schoolleaders.thekeysupport.com/covid-19/safeguard-and-support-pupils/pupil-wellbeing-and-mental-health/coronavirus-supporting-transition-into-reception/" TargetMode="External"/><Relationship Id="rId35" Type="http://schemas.openxmlformats.org/officeDocument/2006/relationships/hyperlink" Target="https://www.kelsi.org.uk/__data/assets/pdf_file/0003/106581/TEP-Coronavirus-Supporting-Childrens-Transitions.pdf" TargetMode="External"/><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4179</Words>
  <Characters>23822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Laleham Gap School</Company>
  <LinksUpToDate>false</LinksUpToDate>
  <CharactersWithSpaces>27946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Jarvis</dc:creator>
  <cp:keywords/>
  <dc:description/>
  <cp:lastModifiedBy>Tracey Bradley</cp:lastModifiedBy>
  <cp:revision>2</cp:revision>
  <dcterms:created xsi:type="dcterms:W3CDTF">2020-06-30T12:26:00Z</dcterms:created>
  <dcterms:modified xsi:type="dcterms:W3CDTF">2020-06-30T12:26:00Z</dcterms:modified>
</cp:coreProperties>
</file>